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C10" w:rsidRPr="00EA3023" w:rsidRDefault="0033480C" w:rsidP="0033480C">
      <w:pPr>
        <w:pStyle w:val="Title"/>
        <w:jc w:val="left"/>
        <w:rPr>
          <w:rFonts w:ascii="Arial Rounded MT Bold" w:eastAsia="KaiTi" w:hAnsi="Arial Rounded MT Bold" w:cs="Old Antic Bold"/>
          <w:sz w:val="40"/>
          <w:szCs w:val="40"/>
        </w:rPr>
      </w:pPr>
      <w:r w:rsidRPr="00EA3023">
        <w:rPr>
          <w:rFonts w:ascii="Arial Rounded MT Bold" w:eastAsia="KaiTi" w:hAnsi="Arial Rounded MT Bold"/>
          <w:sz w:val="40"/>
          <w:szCs w:val="40"/>
        </w:rPr>
        <w:t>Curriculum Vitae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8"/>
        <w:gridCol w:w="5905"/>
      </w:tblGrid>
      <w:tr w:rsidR="00275541" w:rsidRPr="00401C67" w:rsidTr="00D16864">
        <w:trPr>
          <w:trHeight w:val="3199"/>
        </w:trPr>
        <w:tc>
          <w:tcPr>
            <w:tcW w:w="2848" w:type="dxa"/>
          </w:tcPr>
          <w:p w:rsidR="00242E10" w:rsidRPr="00563855" w:rsidRDefault="00AC19C4" w:rsidP="00AC19C4">
            <w:pPr>
              <w:jc w:val="center"/>
              <w:rPr>
                <w:rFonts w:ascii="Britannic Bold" w:hAnsi="Britannic Bold" w:cs="Aharoni"/>
                <w:sz w:val="28"/>
                <w:szCs w:val="28"/>
              </w:rPr>
            </w:pPr>
            <w:r w:rsidRPr="00AC19C4">
              <w:rPr>
                <w:rFonts w:ascii="Britannic Bold" w:hAnsi="Britannic Bold" w:cs="Aharoni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257300" cy="1873120"/>
                  <wp:effectExtent l="19050" t="0" r="0" b="0"/>
                  <wp:docPr id="3" name="Picture 1" descr="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153" cy="1874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5" w:type="dxa"/>
          </w:tcPr>
          <w:p w:rsidR="00AC19C4" w:rsidRPr="00525C70" w:rsidRDefault="00AC19C4" w:rsidP="00D16864">
            <w:pPr>
              <w:pStyle w:val="Title"/>
              <w:spacing w:before="0" w:after="0"/>
              <w:jc w:val="left"/>
              <w:rPr>
                <w:rFonts w:asciiTheme="majorBidi" w:hAnsiTheme="majorBidi" w:cstheme="majorBidi"/>
                <w:sz w:val="40"/>
                <w:szCs w:val="40"/>
              </w:rPr>
            </w:pPr>
            <w:r w:rsidRPr="00CE7530">
              <w:rPr>
                <w:rFonts w:ascii="Estrangelo Edessa" w:hAnsi="Estrangelo Edessa" w:cs="Estrangelo Edessa"/>
                <w:sz w:val="40"/>
                <w:szCs w:val="40"/>
              </w:rPr>
              <w:t>Marwan M. Batiha</w:t>
            </w:r>
            <w:r w:rsidR="0033480C" w:rsidRPr="00525C70">
              <w:rPr>
                <w:rFonts w:asciiTheme="majorBidi" w:hAnsiTheme="majorBidi" w:cstheme="majorBidi"/>
                <w:sz w:val="40"/>
                <w:szCs w:val="40"/>
              </w:rPr>
              <w:t xml:space="preserve">, </w:t>
            </w:r>
            <w:r w:rsidR="0033480C" w:rsidRPr="00CE7530">
              <w:rPr>
                <w:rFonts w:ascii="Estrangelo Edessa" w:hAnsi="Estrangelo Edessa" w:cs="Estrangelo Edessa"/>
                <w:szCs w:val="28"/>
              </w:rPr>
              <w:t>Ph.D.</w:t>
            </w:r>
          </w:p>
          <w:p w:rsidR="00AC19C4" w:rsidRPr="00CE7530" w:rsidRDefault="00D16864" w:rsidP="000B25B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="00AC19C4" w:rsidRPr="00CE7530">
              <w:rPr>
                <w:b/>
                <w:bCs/>
                <w:i/>
                <w:iCs/>
              </w:rPr>
              <w:t>Professor</w:t>
            </w:r>
            <w:r w:rsidR="00190917" w:rsidRPr="00CE7530">
              <w:rPr>
                <w:b/>
                <w:bCs/>
                <w:i/>
                <w:iCs/>
              </w:rPr>
              <w:t xml:space="preserve"> </w:t>
            </w:r>
            <w:r w:rsidR="000B25BC" w:rsidRPr="00CE7530">
              <w:rPr>
                <w:b/>
                <w:bCs/>
                <w:i/>
                <w:iCs/>
              </w:rPr>
              <w:t>of Chemical Engineering</w:t>
            </w:r>
          </w:p>
          <w:p w:rsidR="00525C70" w:rsidRDefault="00525C70" w:rsidP="000B25BC">
            <w:r>
              <w:t>Department of Chemical Engineering</w:t>
            </w:r>
          </w:p>
          <w:p w:rsidR="009C15B1" w:rsidRDefault="00CE7530" w:rsidP="000A3D43">
            <w:r>
              <w:t xml:space="preserve">   </w:t>
            </w:r>
            <w:r w:rsidR="009C15B1">
              <w:t>Al-Hussein Bin</w:t>
            </w:r>
            <w:r w:rsidR="00C35938">
              <w:t xml:space="preserve"> Talal University</w:t>
            </w:r>
          </w:p>
          <w:p w:rsidR="00C35938" w:rsidRDefault="00CE7530" w:rsidP="00C35938">
            <w:r>
              <w:t xml:space="preserve">      </w:t>
            </w:r>
            <w:proofErr w:type="spellStart"/>
            <w:r w:rsidR="00C35938">
              <w:t>Ma'an</w:t>
            </w:r>
            <w:proofErr w:type="spellEnd"/>
            <w:r w:rsidR="00C35938">
              <w:t xml:space="preserve"> 20, 71111, JORDAN</w:t>
            </w:r>
          </w:p>
          <w:p w:rsidR="00C35938" w:rsidRDefault="00C35938" w:rsidP="001D4212">
            <w:r>
              <w:t xml:space="preserve">Phone:  </w:t>
            </w:r>
            <w:r w:rsidR="001D4212">
              <w:t>+</w:t>
            </w:r>
            <w:r>
              <w:t>962</w:t>
            </w:r>
            <w:r w:rsidR="001D4212">
              <w:t xml:space="preserve"> </w:t>
            </w:r>
            <w:r>
              <w:t>3</w:t>
            </w:r>
            <w:r w:rsidR="001D4212">
              <w:t xml:space="preserve"> </w:t>
            </w:r>
            <w:r>
              <w:t>2179000 Ext: 85</w:t>
            </w:r>
            <w:r w:rsidR="001D4212">
              <w:t>11</w:t>
            </w:r>
          </w:p>
          <w:p w:rsidR="003431EB" w:rsidRDefault="001D4212" w:rsidP="003431EB">
            <w:r>
              <w:t>Mobile: +962 777 333666</w:t>
            </w:r>
          </w:p>
          <w:p w:rsidR="00C35938" w:rsidRDefault="003431EB" w:rsidP="00C35938">
            <w:r>
              <w:t xml:space="preserve">              +962 798 224499</w:t>
            </w:r>
            <w:r w:rsidR="00C35938">
              <w:tab/>
            </w:r>
          </w:p>
          <w:p w:rsidR="00CE7530" w:rsidRDefault="00525C70" w:rsidP="00CE7530">
            <w:r>
              <w:t>E</w:t>
            </w:r>
            <w:r w:rsidR="00C35938">
              <w:t>mail:</w:t>
            </w:r>
            <w:r>
              <w:t xml:space="preserve"> </w:t>
            </w:r>
            <w:hyperlink r:id="rId9" w:history="1">
              <w:r w:rsidR="001177BD" w:rsidRPr="0019009F">
                <w:rPr>
                  <w:rStyle w:val="Hyperlink"/>
                </w:rPr>
                <w:t>mmbatiha@yahoo.com</w:t>
              </w:r>
            </w:hyperlink>
          </w:p>
          <w:p w:rsidR="00C35938" w:rsidRPr="00525C70" w:rsidRDefault="00CE7530" w:rsidP="00CE7530">
            <w:pPr>
              <w:rPr>
                <w:color w:val="003300"/>
              </w:rPr>
            </w:pPr>
            <w:r>
              <w:t xml:space="preserve">            </w:t>
            </w:r>
            <w:hyperlink r:id="rId10" w:history="1">
              <w:r w:rsidRPr="00123B34">
                <w:rPr>
                  <w:rStyle w:val="Hyperlink"/>
                </w:rPr>
                <w:t>mmbatiha@ahu.edu.jo</w:t>
              </w:r>
            </w:hyperlink>
            <w:r>
              <w:t xml:space="preserve"> </w:t>
            </w:r>
          </w:p>
        </w:tc>
      </w:tr>
    </w:tbl>
    <w:p w:rsidR="009C15B1" w:rsidRDefault="009C15B1" w:rsidP="009C15B1">
      <w:pPr>
        <w:jc w:val="both"/>
        <w:outlineLvl w:val="0"/>
        <w:rPr>
          <w:rFonts w:ascii="Britannic Bold" w:hAnsi="Britannic Bold"/>
          <w:b/>
          <w:bCs/>
          <w:sz w:val="28"/>
          <w:szCs w:val="28"/>
          <w:u w:val="single"/>
        </w:rPr>
      </w:pPr>
      <w:r w:rsidRPr="0059007C">
        <w:rPr>
          <w:rFonts w:ascii="Britannic Bold" w:hAnsi="Britannic Bold"/>
          <w:b/>
          <w:bCs/>
          <w:sz w:val="28"/>
          <w:szCs w:val="28"/>
          <w:u w:val="single"/>
        </w:rPr>
        <w:t>B</w:t>
      </w:r>
      <w:r>
        <w:rPr>
          <w:rFonts w:ascii="Britannic Bold" w:hAnsi="Britannic Bold"/>
          <w:b/>
          <w:bCs/>
          <w:sz w:val="28"/>
          <w:szCs w:val="28"/>
          <w:u w:val="single"/>
        </w:rPr>
        <w:t>IOGRAPHY</w:t>
      </w:r>
      <w:r w:rsidRPr="0059007C">
        <w:rPr>
          <w:rFonts w:ascii="Britannic Bold" w:hAnsi="Britannic Bold"/>
          <w:b/>
          <w:bCs/>
          <w:sz w:val="28"/>
          <w:szCs w:val="28"/>
          <w:u w:val="single"/>
        </w:rPr>
        <w:t>:</w:t>
      </w:r>
    </w:p>
    <w:p w:rsidR="009C15B1" w:rsidRDefault="009C15B1" w:rsidP="009C15B1">
      <w:pPr>
        <w:jc w:val="both"/>
      </w:pPr>
    </w:p>
    <w:p w:rsidR="009C15B1" w:rsidRDefault="009C15B1" w:rsidP="006C40F5">
      <w:pPr>
        <w:ind w:firstLine="720"/>
        <w:jc w:val="both"/>
      </w:pPr>
      <w:r>
        <w:t xml:space="preserve">Marwan Batiha was born in </w:t>
      </w:r>
      <w:proofErr w:type="spellStart"/>
      <w:r>
        <w:t>Assarieh</w:t>
      </w:r>
      <w:proofErr w:type="spellEnd"/>
      <w:r>
        <w:t xml:space="preserve">, Jordan, on April 1, 1969. After graduation from </w:t>
      </w:r>
      <w:proofErr w:type="spellStart"/>
      <w:r>
        <w:t>Assarieh</w:t>
      </w:r>
      <w:proofErr w:type="spellEnd"/>
      <w:r>
        <w:t xml:space="preserve"> Secondary school in 1987 he was admitted to Ivanovo State University of Chemistry &amp; Technology (ISUCT), Ivanovo-Russia, where he obtained his Diploma degree with </w:t>
      </w:r>
      <w:r w:rsidR="00F446BE">
        <w:t>honours</w:t>
      </w:r>
      <w:r>
        <w:t xml:space="preserve"> in </w:t>
      </w:r>
      <w:r w:rsidR="00467C7F">
        <w:t xml:space="preserve">Automation of </w:t>
      </w:r>
      <w:r>
        <w:t>Chemical Engineering in 1993. He completed his Ph.D. in Chemical Engineering (</w:t>
      </w:r>
      <w:r w:rsidR="006C40F5">
        <w:t>Reaction Engineering and Process Control</w:t>
      </w:r>
      <w:r>
        <w:t>) from the above mentioned University in 1997. While being a graduate student he was an instructor at ISUCT where he taught Processes and Apparatuses of Chemical Technology &amp; Automatic Control Theory. In 1998, he joined the Department of Science at Jerash Private University. During his work at Jerash Private University (1998-2007) Dr. Batiha had held different managerial positions (chairman of Science Department, deputy dean of Scientific Research) in addition to teaching different Chemistry courses (e.g. General Chemistry, Inorganic Chemistry, Industrial Chemistry</w:t>
      </w:r>
      <w:r w:rsidR="002C5BCA">
        <w:t>, Environmental Chemistry</w:t>
      </w:r>
      <w:r>
        <w:t xml:space="preserve"> etc.). In 2006 he was promoted to an associate professor at </w:t>
      </w:r>
      <w:smartTag w:uri="urn:schemas-microsoft-com:office:smarttags" w:element="place">
        <w:smartTag w:uri="urn:schemas-microsoft-com:office:smarttags" w:element="PlaceName">
          <w:r>
            <w:t>Jerash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. </w:t>
      </w:r>
      <w:r w:rsidRPr="00FA7D38">
        <w:t xml:space="preserve">In </w:t>
      </w:r>
      <w:r>
        <w:t>September</w:t>
      </w:r>
      <w:r w:rsidRPr="00FA7D38">
        <w:t xml:space="preserve"> 2007 he joined the Department of </w:t>
      </w:r>
      <w:r>
        <w:t>Chemical</w:t>
      </w:r>
      <w:r w:rsidRPr="00FA7D38">
        <w:t xml:space="preserve"> Engineering at Al-Hussein </w:t>
      </w:r>
      <w:r>
        <w:t xml:space="preserve">Bin Talal </w:t>
      </w:r>
      <w:r w:rsidRPr="00FA7D38">
        <w:t>University</w:t>
      </w:r>
      <w:r>
        <w:t xml:space="preserve"> (AHU)</w:t>
      </w:r>
      <w:r w:rsidRPr="00FA7D38">
        <w:t xml:space="preserve"> where he was appointed as an </w:t>
      </w:r>
      <w:r>
        <w:t>associate</w:t>
      </w:r>
      <w:r w:rsidRPr="00FA7D38">
        <w:t xml:space="preserve"> professor. </w:t>
      </w:r>
      <w:r>
        <w:t xml:space="preserve">At AHU he had held the positions of dean of Faculty of Mining and Environmental engineering (from </w:t>
      </w:r>
      <w:r w:rsidRPr="00516846">
        <w:t>Nov. 2008</w:t>
      </w:r>
      <w:r>
        <w:t xml:space="preserve"> to</w:t>
      </w:r>
      <w:r w:rsidRPr="00516846">
        <w:t xml:space="preserve"> Sep. 2009</w:t>
      </w:r>
      <w:r>
        <w:t>), Dean Faculty of Engineering</w:t>
      </w:r>
      <w:r w:rsidRPr="00516846">
        <w:t xml:space="preserve"> </w:t>
      </w:r>
      <w:r>
        <w:t xml:space="preserve">(from </w:t>
      </w:r>
      <w:r w:rsidRPr="00516846">
        <w:t>Sep. 2009</w:t>
      </w:r>
      <w:r>
        <w:t xml:space="preserve"> till Sep. 2013). In 2011 he was promoted to a full professor of chemical engineering. In </w:t>
      </w:r>
      <w:r w:rsidR="00D36939">
        <w:t xml:space="preserve">Sep. </w:t>
      </w:r>
      <w:r>
        <w:t xml:space="preserve">2013 he joined </w:t>
      </w:r>
      <w:r w:rsidR="00D36939">
        <w:t>t</w:t>
      </w:r>
      <w:r w:rsidR="00D36939" w:rsidRPr="00D36939">
        <w:t>he Catalysi</w:t>
      </w:r>
      <w:r w:rsidR="002C5BCA">
        <w:t xml:space="preserve">s and Nanomaterials Laboratory </w:t>
      </w:r>
      <w:r w:rsidR="00D36939">
        <w:t>at</w:t>
      </w:r>
      <w:r w:rsidR="00D36939" w:rsidRPr="00D36939">
        <w:t xml:space="preserve"> the Department of Chemical and Biomolecular Engineering </w:t>
      </w:r>
      <w:r w:rsidR="008C66EA" w:rsidRPr="00D36939">
        <w:t>at Rice</w:t>
      </w:r>
      <w:r w:rsidR="00D36939" w:rsidRPr="00D36939">
        <w:t xml:space="preserve"> University, Houston, </w:t>
      </w:r>
      <w:r>
        <w:t>USA as a Fulbright postdoctoral scholar.</w:t>
      </w:r>
      <w:r w:rsidR="002F6515">
        <w:t xml:space="preserve"> </w:t>
      </w:r>
    </w:p>
    <w:p w:rsidR="009C15B1" w:rsidRDefault="009C15B1" w:rsidP="00DD36CA">
      <w:pPr>
        <w:ind w:firstLine="720"/>
        <w:jc w:val="both"/>
      </w:pPr>
      <w:r>
        <w:t xml:space="preserve">Professor Batiha is actively involved in scientific research and development of novel methodologies and techniques in </w:t>
      </w:r>
      <w:proofErr w:type="spellStart"/>
      <w:r>
        <w:t>modeling</w:t>
      </w:r>
      <w:proofErr w:type="spellEnd"/>
      <w:r>
        <w:t xml:space="preserve">, simulation and optimization of chemical reactions and reactors. He has authored/co-authored over </w:t>
      </w:r>
      <w:r w:rsidR="00552FF1">
        <w:t>twenty</w:t>
      </w:r>
      <w:r>
        <w:t xml:space="preserve"> journal articles in the area of absorption and adsorption of sulphur dioxide in aqueous solutions and natural and modified minerals, </w:t>
      </w:r>
      <w:proofErr w:type="spellStart"/>
      <w:r>
        <w:t>modeling</w:t>
      </w:r>
      <w:proofErr w:type="spellEnd"/>
      <w:r>
        <w:t xml:space="preserve"> the fate of organic chemicals in the environment, removal of heavy metals from aqueous solutions &amp; computational kinetics. </w:t>
      </w:r>
      <w:r w:rsidR="00C71065">
        <w:t>Prof. Batiha</w:t>
      </w:r>
      <w:r>
        <w:t xml:space="preserve"> had four funded projects with a total amount of </w:t>
      </w:r>
      <w:r w:rsidR="00A61924">
        <w:rPr>
          <w:color w:val="000000"/>
        </w:rPr>
        <w:t>2</w:t>
      </w:r>
      <w:r w:rsidR="00DD36CA">
        <w:rPr>
          <w:color w:val="000000"/>
        </w:rPr>
        <w:t>7</w:t>
      </w:r>
      <w:r w:rsidR="00A61924">
        <w:rPr>
          <w:color w:val="000000"/>
        </w:rPr>
        <w:t>5,000</w:t>
      </w:r>
      <w:r>
        <w:rPr>
          <w:color w:val="000000"/>
        </w:rPr>
        <w:t xml:space="preserve"> USD</w:t>
      </w:r>
      <w:r>
        <w:t>. The projects were successfully completed as scheduled.</w:t>
      </w:r>
      <w:r w:rsidR="002F6515">
        <w:t xml:space="preserve"> Professor Batiha was awarded the </w:t>
      </w:r>
      <w:r w:rsidR="00C64DC2">
        <w:t>Distinguished Scholar Award, the</w:t>
      </w:r>
      <w:r w:rsidR="00ED5EAB">
        <w:t xml:space="preserve"> </w:t>
      </w:r>
      <w:r w:rsidR="002F6515">
        <w:t>Arab Fund Fellowship</w:t>
      </w:r>
      <w:r w:rsidR="00ED5EAB">
        <w:t xml:space="preserve"> </w:t>
      </w:r>
      <w:r w:rsidR="00C64DC2">
        <w:t>program</w:t>
      </w:r>
      <w:r w:rsidR="00ED5EAB">
        <w:t xml:space="preserve"> </w:t>
      </w:r>
      <w:r w:rsidR="002F6515">
        <w:t>for distinguished researchers</w:t>
      </w:r>
      <w:r w:rsidR="00C35938">
        <w:t>, along with Fulbright postdoctoral fellowship</w:t>
      </w:r>
      <w:r w:rsidR="00C64DC2">
        <w:t>.</w:t>
      </w:r>
      <w:r w:rsidR="00D16864">
        <w:t xml:space="preserve"> Prof. Batiha was awarded the </w:t>
      </w:r>
      <w:r w:rsidR="00D16864" w:rsidRPr="00D16864">
        <w:t xml:space="preserve">Prestigious Award for Distinguished Research, Awarded by Scientific Support Fund at the Ministry of Higher Education </w:t>
      </w:r>
      <w:r w:rsidR="00D16864" w:rsidRPr="00741F08">
        <w:t>in Jordan for the publ</w:t>
      </w:r>
      <w:r w:rsidR="00D16864">
        <w:t>ication of the article (Co-Author) titled:</w:t>
      </w:r>
      <w:r w:rsidR="00D16864" w:rsidRPr="00741F08">
        <w:t xml:space="preserve"> </w:t>
      </w:r>
      <w:r w:rsidR="00D16864">
        <w:t>"</w:t>
      </w:r>
      <w:r w:rsidR="00D16864" w:rsidRPr="00741F08">
        <w:t>Precipitation treatment of effluent acidic wastewater from phosphate-containing fertilizer industry: characterization of solid and liquid Products</w:t>
      </w:r>
      <w:r w:rsidR="00D16864">
        <w:t>"</w:t>
      </w:r>
      <w:r w:rsidR="00D16864" w:rsidRPr="00741F08">
        <w:t xml:space="preserve"> published in Separation and Purification Technology,</w:t>
      </w:r>
      <w:r w:rsidR="00D16864">
        <w:t xml:space="preserve"> </w:t>
      </w:r>
      <w:r w:rsidR="00D16864" w:rsidRPr="00741F08">
        <w:t>08/2014</w:t>
      </w:r>
      <w:r w:rsidR="00D16864">
        <w:t>.</w:t>
      </w:r>
    </w:p>
    <w:p w:rsidR="009C15B1" w:rsidRDefault="009C15B1" w:rsidP="00ED5EAB">
      <w:pPr>
        <w:ind w:firstLine="720"/>
        <w:jc w:val="both"/>
        <w:outlineLvl w:val="0"/>
        <w:rPr>
          <w:rFonts w:ascii="Britannic Bold" w:hAnsi="Britannic Bold"/>
          <w:b/>
          <w:bCs/>
          <w:sz w:val="28"/>
          <w:szCs w:val="28"/>
          <w:u w:val="single"/>
        </w:rPr>
      </w:pPr>
      <w:r>
        <w:t>Professor Batiha</w:t>
      </w:r>
      <w:r>
        <w:rPr>
          <w:color w:val="000000"/>
        </w:rPr>
        <w:t xml:space="preserve"> was a team leader who e</w:t>
      </w:r>
      <w:r w:rsidRPr="00294FED">
        <w:rPr>
          <w:color w:val="000000"/>
        </w:rPr>
        <w:t>stablish</w:t>
      </w:r>
      <w:r>
        <w:rPr>
          <w:color w:val="000000"/>
        </w:rPr>
        <w:t xml:space="preserve">ed </w:t>
      </w:r>
      <w:r w:rsidRPr="00294FED">
        <w:rPr>
          <w:color w:val="000000"/>
        </w:rPr>
        <w:t xml:space="preserve">the </w:t>
      </w:r>
      <w:r w:rsidRPr="0062668D">
        <w:rPr>
          <w:color w:val="000000"/>
        </w:rPr>
        <w:t>Engineering Workshop Directorate at A</w:t>
      </w:r>
      <w:r>
        <w:rPr>
          <w:color w:val="000000"/>
        </w:rPr>
        <w:t>HU</w:t>
      </w:r>
      <w:r w:rsidRPr="0062668D">
        <w:rPr>
          <w:color w:val="000000"/>
        </w:rPr>
        <w:t>.</w:t>
      </w:r>
      <w:r>
        <w:t xml:space="preserve"> He is the main responsible of s</w:t>
      </w:r>
      <w:r w:rsidRPr="0013040A">
        <w:t xml:space="preserve">trategic planning and implementation of </w:t>
      </w:r>
      <w:r>
        <w:t>all engineering faculty activities</w:t>
      </w:r>
      <w:r w:rsidRPr="0013040A">
        <w:t xml:space="preserve"> </w:t>
      </w:r>
      <w:r>
        <w:t xml:space="preserve">such as: accreditation </w:t>
      </w:r>
      <w:r w:rsidRPr="0013040A">
        <w:t>activities</w:t>
      </w:r>
      <w:r>
        <w:t>, annual budget plan, annual development plan, Evaluation of faculty staff performance, Evaluation of new applicants, etc.</w:t>
      </w:r>
    </w:p>
    <w:p w:rsidR="00416932" w:rsidRPr="0077423E" w:rsidRDefault="00157766">
      <w:pPr>
        <w:jc w:val="both"/>
        <w:outlineLvl w:val="0"/>
        <w:rPr>
          <w:rFonts w:ascii="Britannic Bold" w:hAnsi="Britannic Bold"/>
          <w:b/>
          <w:bCs/>
          <w:sz w:val="28"/>
          <w:szCs w:val="28"/>
          <w:u w:val="single"/>
        </w:rPr>
      </w:pPr>
      <w:r>
        <w:rPr>
          <w:rFonts w:ascii="Britannic Bold" w:hAnsi="Britannic Bold"/>
          <w:b/>
          <w:bCs/>
          <w:sz w:val="28"/>
          <w:szCs w:val="28"/>
          <w:u w:val="single"/>
        </w:rPr>
        <w:lastRenderedPageBreak/>
        <w:t>EDUCATIONAL</w:t>
      </w:r>
      <w:r w:rsidR="00416932" w:rsidRPr="0077423E">
        <w:rPr>
          <w:rFonts w:ascii="Britannic Bold" w:hAnsi="Britannic Bold"/>
          <w:b/>
          <w:bCs/>
          <w:sz w:val="28"/>
          <w:szCs w:val="28"/>
          <w:u w:val="single"/>
        </w:rPr>
        <w:t xml:space="preserve"> QUALIFICATIONS:</w:t>
      </w:r>
    </w:p>
    <w:p w:rsidR="00416932" w:rsidRPr="00C4447C" w:rsidRDefault="00416932">
      <w:pPr>
        <w:rPr>
          <w:b/>
          <w:bCs/>
          <w:sz w:val="26"/>
          <w:szCs w:val="26"/>
          <w:u w:val="single"/>
        </w:rPr>
      </w:pPr>
    </w:p>
    <w:tbl>
      <w:tblPr>
        <w:tblW w:w="10004" w:type="dxa"/>
        <w:tblCellSpacing w:w="20" w:type="dxa"/>
        <w:tblInd w:w="283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0004"/>
      </w:tblGrid>
      <w:tr w:rsidR="00157766" w:rsidTr="001177BD">
        <w:trPr>
          <w:trHeight w:val="1201"/>
          <w:tblCellSpacing w:w="20" w:type="dxa"/>
        </w:trPr>
        <w:tc>
          <w:tcPr>
            <w:tcW w:w="9924" w:type="dxa"/>
            <w:tcMar>
              <w:left w:w="567" w:type="dxa"/>
            </w:tcMar>
          </w:tcPr>
          <w:p w:rsidR="000B25BC" w:rsidRPr="00F4510B" w:rsidRDefault="000B25BC" w:rsidP="00B17723">
            <w:pPr>
              <w:jc w:val="both"/>
              <w:rPr>
                <w:sz w:val="26"/>
                <w:szCs w:val="26"/>
              </w:rPr>
            </w:pPr>
            <w:r w:rsidRPr="00B62C67">
              <w:rPr>
                <w:b/>
                <w:bCs/>
                <w:sz w:val="26"/>
                <w:szCs w:val="26"/>
              </w:rPr>
              <w:t>Diploma</w:t>
            </w:r>
            <w:r w:rsidRPr="00F4510B">
              <w:rPr>
                <w:sz w:val="26"/>
                <w:szCs w:val="26"/>
              </w:rPr>
              <w:t xml:space="preserve"> (Bachelor + Master) in Chemical Engineering (Automation of Technological Processing and Industries), Diploma with Honours, Ivanovo Institute of Chemistry and Technology. From </w:t>
            </w:r>
            <w:r w:rsidR="00B17723">
              <w:rPr>
                <w:sz w:val="26"/>
                <w:szCs w:val="26"/>
              </w:rPr>
              <w:t xml:space="preserve">Sep. </w:t>
            </w:r>
            <w:r w:rsidRPr="00F4510B">
              <w:rPr>
                <w:sz w:val="26"/>
                <w:szCs w:val="26"/>
              </w:rPr>
              <w:t xml:space="preserve">1988 to </w:t>
            </w:r>
            <w:r w:rsidR="00B17723">
              <w:rPr>
                <w:sz w:val="26"/>
                <w:szCs w:val="26"/>
              </w:rPr>
              <w:t xml:space="preserve">June </w:t>
            </w:r>
            <w:r w:rsidRPr="00F4510B">
              <w:rPr>
                <w:sz w:val="26"/>
                <w:szCs w:val="26"/>
              </w:rPr>
              <w:t>1993.</w:t>
            </w:r>
          </w:p>
          <w:p w:rsidR="00157766" w:rsidRDefault="000B25BC" w:rsidP="000B25BC">
            <w:pPr>
              <w:jc w:val="both"/>
              <w:rPr>
                <w:sz w:val="26"/>
                <w:szCs w:val="26"/>
              </w:rPr>
            </w:pPr>
            <w:r w:rsidRPr="00F4510B">
              <w:rPr>
                <w:i/>
                <w:iCs/>
                <w:sz w:val="26"/>
                <w:szCs w:val="26"/>
              </w:rPr>
              <w:t>Thesis title</w:t>
            </w:r>
            <w:r w:rsidRPr="00F4510B">
              <w:rPr>
                <w:sz w:val="26"/>
                <w:szCs w:val="26"/>
              </w:rPr>
              <w:t xml:space="preserve">: </w:t>
            </w:r>
            <w:r w:rsidRPr="00F4510B">
              <w:rPr>
                <w:rFonts w:cs="Simplified Arabic"/>
                <w:sz w:val="26"/>
                <w:szCs w:val="26"/>
                <w:lang w:val="sk-SK"/>
              </w:rPr>
              <w:t>Dynamic Modelling of Gas-Liquid Reactors in the Chlorination Process of Polyvinylchloride (PVC).</w:t>
            </w:r>
          </w:p>
          <w:p w:rsidR="000B25BC" w:rsidRPr="00157766" w:rsidRDefault="000B25BC" w:rsidP="000B25BC">
            <w:pPr>
              <w:jc w:val="both"/>
              <w:rPr>
                <w:sz w:val="26"/>
                <w:szCs w:val="26"/>
              </w:rPr>
            </w:pPr>
          </w:p>
        </w:tc>
      </w:tr>
      <w:tr w:rsidR="00121C10" w:rsidTr="001177BD">
        <w:trPr>
          <w:trHeight w:val="1201"/>
          <w:tblCellSpacing w:w="20" w:type="dxa"/>
        </w:trPr>
        <w:tc>
          <w:tcPr>
            <w:tcW w:w="9924" w:type="dxa"/>
            <w:tcMar>
              <w:left w:w="567" w:type="dxa"/>
            </w:tcMar>
          </w:tcPr>
          <w:p w:rsidR="00121C10" w:rsidRPr="00F4510B" w:rsidRDefault="00121C10" w:rsidP="00791691">
            <w:pPr>
              <w:jc w:val="both"/>
              <w:rPr>
                <w:sz w:val="26"/>
                <w:szCs w:val="26"/>
              </w:rPr>
            </w:pPr>
            <w:r w:rsidRPr="00B62C67">
              <w:rPr>
                <w:b/>
                <w:bCs/>
                <w:sz w:val="26"/>
                <w:szCs w:val="26"/>
              </w:rPr>
              <w:t>Ph</w:t>
            </w:r>
            <w:r w:rsidR="00675472">
              <w:rPr>
                <w:b/>
                <w:bCs/>
                <w:sz w:val="26"/>
                <w:szCs w:val="26"/>
              </w:rPr>
              <w:t>.</w:t>
            </w:r>
            <w:r w:rsidRPr="00B62C67">
              <w:rPr>
                <w:b/>
                <w:bCs/>
                <w:sz w:val="26"/>
                <w:szCs w:val="26"/>
              </w:rPr>
              <w:t>D</w:t>
            </w:r>
            <w:r w:rsidR="00675472">
              <w:rPr>
                <w:b/>
                <w:bCs/>
                <w:sz w:val="26"/>
                <w:szCs w:val="26"/>
              </w:rPr>
              <w:t>.</w:t>
            </w:r>
            <w:r w:rsidRPr="00F4510B">
              <w:rPr>
                <w:sz w:val="26"/>
                <w:szCs w:val="26"/>
              </w:rPr>
              <w:t xml:space="preserve"> in Chemical Engineering. Ivanovo State Academy of Chemistry and Technology. From </w:t>
            </w:r>
            <w:r w:rsidR="00B17723">
              <w:rPr>
                <w:sz w:val="26"/>
                <w:szCs w:val="26"/>
              </w:rPr>
              <w:t xml:space="preserve">Nov. 1, </w:t>
            </w:r>
            <w:r w:rsidRPr="00F4510B">
              <w:rPr>
                <w:sz w:val="26"/>
                <w:szCs w:val="26"/>
              </w:rPr>
              <w:t xml:space="preserve">1993 to </w:t>
            </w:r>
            <w:r w:rsidR="00B17723">
              <w:rPr>
                <w:sz w:val="26"/>
                <w:szCs w:val="26"/>
              </w:rPr>
              <w:t xml:space="preserve">May </w:t>
            </w:r>
            <w:r w:rsidRPr="00F4510B">
              <w:rPr>
                <w:sz w:val="26"/>
                <w:szCs w:val="26"/>
              </w:rPr>
              <w:t>30</w:t>
            </w:r>
            <w:r w:rsidR="00B17723">
              <w:rPr>
                <w:sz w:val="26"/>
                <w:szCs w:val="26"/>
              </w:rPr>
              <w:t xml:space="preserve">, </w:t>
            </w:r>
            <w:r w:rsidRPr="00F4510B">
              <w:rPr>
                <w:sz w:val="26"/>
                <w:szCs w:val="26"/>
              </w:rPr>
              <w:t>1997</w:t>
            </w:r>
            <w:r w:rsidR="006B2966" w:rsidRPr="00F4510B">
              <w:rPr>
                <w:sz w:val="26"/>
                <w:szCs w:val="26"/>
              </w:rPr>
              <w:t xml:space="preserve">. </w:t>
            </w:r>
          </w:p>
          <w:p w:rsidR="00121C10" w:rsidRPr="00F4510B" w:rsidRDefault="00121C10" w:rsidP="006B2966">
            <w:pPr>
              <w:jc w:val="both"/>
              <w:rPr>
                <w:sz w:val="26"/>
                <w:szCs w:val="26"/>
              </w:rPr>
            </w:pPr>
            <w:r w:rsidRPr="00F4510B">
              <w:rPr>
                <w:i/>
                <w:iCs/>
                <w:sz w:val="26"/>
                <w:szCs w:val="26"/>
              </w:rPr>
              <w:t>Thesis title</w:t>
            </w:r>
            <w:r w:rsidRPr="00F4510B">
              <w:rPr>
                <w:sz w:val="26"/>
                <w:szCs w:val="26"/>
              </w:rPr>
              <w:t xml:space="preserve">: Mathematical Modelling and Optimization of Gas-Liquid </w:t>
            </w:r>
            <w:proofErr w:type="spellStart"/>
            <w:r w:rsidRPr="00F4510B">
              <w:rPr>
                <w:sz w:val="26"/>
                <w:szCs w:val="26"/>
              </w:rPr>
              <w:t>Reac</w:t>
            </w:r>
            <w:proofErr w:type="spellEnd"/>
            <w:r w:rsidRPr="00F4510B">
              <w:rPr>
                <w:rFonts w:cs="Simplified Arabic"/>
                <w:sz w:val="26"/>
                <w:szCs w:val="26"/>
                <w:lang w:val="sk-SK"/>
              </w:rPr>
              <w:t>tors (Synthesis Process of Hydroxylaminedisulfate in the Production of Caprolactam)</w:t>
            </w:r>
          </w:p>
          <w:p w:rsidR="003800A8" w:rsidRDefault="003800A8" w:rsidP="006B2966">
            <w:pPr>
              <w:jc w:val="both"/>
              <w:rPr>
                <w:sz w:val="26"/>
                <w:szCs w:val="26"/>
              </w:rPr>
            </w:pPr>
          </w:p>
          <w:p w:rsidR="000B25BC" w:rsidRPr="00F4510B" w:rsidRDefault="000B25BC" w:rsidP="00B17723">
            <w:pPr>
              <w:jc w:val="both"/>
              <w:rPr>
                <w:sz w:val="26"/>
                <w:szCs w:val="26"/>
              </w:rPr>
            </w:pPr>
            <w:r w:rsidRPr="00157766">
              <w:rPr>
                <w:b/>
                <w:bCs/>
                <w:sz w:val="26"/>
                <w:szCs w:val="26"/>
              </w:rPr>
              <w:t xml:space="preserve">Postdoctoral </w:t>
            </w:r>
            <w:r>
              <w:rPr>
                <w:b/>
                <w:bCs/>
                <w:sz w:val="26"/>
                <w:szCs w:val="26"/>
              </w:rPr>
              <w:t>Fellow</w:t>
            </w:r>
            <w:r w:rsidRPr="00157766">
              <w:rPr>
                <w:sz w:val="26"/>
                <w:szCs w:val="26"/>
              </w:rPr>
              <w:t xml:space="preserve">, </w:t>
            </w:r>
            <w:r w:rsidR="004A57F6" w:rsidRPr="004A57F6">
              <w:rPr>
                <w:sz w:val="26"/>
                <w:szCs w:val="26"/>
              </w:rPr>
              <w:t>Catalysis and Nanomaterials Laboratory</w:t>
            </w:r>
            <w:r w:rsidR="004A57F6">
              <w:rPr>
                <w:sz w:val="26"/>
                <w:szCs w:val="26"/>
              </w:rPr>
              <w:t>,</w:t>
            </w:r>
            <w:r w:rsidR="004A57F6" w:rsidRPr="004A57F6">
              <w:rPr>
                <w:sz w:val="26"/>
                <w:szCs w:val="26"/>
              </w:rPr>
              <w:t xml:space="preserve"> </w:t>
            </w:r>
            <w:r w:rsidRPr="00157766">
              <w:rPr>
                <w:sz w:val="26"/>
                <w:szCs w:val="26"/>
              </w:rPr>
              <w:t>Department of Chemical and Biomolecular Engineering, George R. Brown School of Engineering, Rice University, Houston, Texas, USA</w:t>
            </w:r>
            <w:r>
              <w:rPr>
                <w:sz w:val="26"/>
                <w:szCs w:val="26"/>
              </w:rPr>
              <w:t>.</w:t>
            </w:r>
            <w:r w:rsidRPr="00157766">
              <w:rPr>
                <w:sz w:val="26"/>
                <w:szCs w:val="26"/>
              </w:rPr>
              <w:t xml:space="preserve"> </w:t>
            </w:r>
            <w:r w:rsidRPr="00F4510B">
              <w:rPr>
                <w:sz w:val="26"/>
                <w:szCs w:val="26"/>
              </w:rPr>
              <w:t xml:space="preserve">From </w:t>
            </w:r>
            <w:r w:rsidR="00B17723">
              <w:rPr>
                <w:sz w:val="26"/>
                <w:szCs w:val="26"/>
              </w:rPr>
              <w:t>Sep.</w:t>
            </w:r>
            <w:r>
              <w:rPr>
                <w:sz w:val="26"/>
                <w:szCs w:val="26"/>
              </w:rPr>
              <w:t xml:space="preserve"> 2013</w:t>
            </w:r>
            <w:r w:rsidRPr="00F4510B">
              <w:rPr>
                <w:sz w:val="26"/>
                <w:szCs w:val="26"/>
              </w:rPr>
              <w:t xml:space="preserve"> </w:t>
            </w:r>
            <w:r w:rsidR="00B17723">
              <w:rPr>
                <w:sz w:val="26"/>
                <w:szCs w:val="26"/>
              </w:rPr>
              <w:t>till Aug. 2014</w:t>
            </w:r>
            <w:r w:rsidRPr="00F4510B">
              <w:rPr>
                <w:sz w:val="26"/>
                <w:szCs w:val="26"/>
              </w:rPr>
              <w:t>.</w:t>
            </w:r>
          </w:p>
        </w:tc>
      </w:tr>
      <w:tr w:rsidR="00121C10" w:rsidTr="009C15B1">
        <w:trPr>
          <w:trHeight w:val="161"/>
          <w:tblCellSpacing w:w="20" w:type="dxa"/>
        </w:trPr>
        <w:tc>
          <w:tcPr>
            <w:tcW w:w="9924" w:type="dxa"/>
            <w:tcMar>
              <w:left w:w="567" w:type="dxa"/>
            </w:tcMar>
          </w:tcPr>
          <w:p w:rsidR="00C87B86" w:rsidRPr="00F4510B" w:rsidRDefault="00C87B86" w:rsidP="00563855">
            <w:pPr>
              <w:jc w:val="both"/>
              <w:rPr>
                <w:sz w:val="26"/>
                <w:szCs w:val="26"/>
              </w:rPr>
            </w:pPr>
          </w:p>
        </w:tc>
      </w:tr>
    </w:tbl>
    <w:p w:rsidR="00F05015" w:rsidRDefault="00F05015" w:rsidP="001177BD">
      <w:pPr>
        <w:jc w:val="both"/>
        <w:outlineLvl w:val="0"/>
        <w:rPr>
          <w:rFonts w:ascii="Britannic Bold" w:hAnsi="Britannic Bold"/>
          <w:b/>
          <w:bCs/>
          <w:sz w:val="28"/>
          <w:szCs w:val="28"/>
          <w:u w:val="single"/>
        </w:rPr>
      </w:pPr>
    </w:p>
    <w:p w:rsidR="001177BD" w:rsidRPr="00E30A7D" w:rsidRDefault="001177BD" w:rsidP="001177BD">
      <w:pPr>
        <w:jc w:val="both"/>
        <w:outlineLvl w:val="0"/>
        <w:rPr>
          <w:rFonts w:ascii="Britannic Bold" w:hAnsi="Britannic Bold"/>
          <w:b/>
          <w:bCs/>
          <w:sz w:val="28"/>
          <w:szCs w:val="28"/>
          <w:u w:val="single"/>
        </w:rPr>
      </w:pPr>
      <w:r w:rsidRPr="00E30A7D">
        <w:rPr>
          <w:rFonts w:ascii="Britannic Bold" w:hAnsi="Britannic Bold"/>
          <w:b/>
          <w:bCs/>
          <w:sz w:val="28"/>
          <w:szCs w:val="28"/>
          <w:u w:val="single"/>
        </w:rPr>
        <w:t>PROFESSIONAL EXPERIENCE:</w:t>
      </w:r>
    </w:p>
    <w:p w:rsidR="00513443" w:rsidRDefault="00513443" w:rsidP="001177BD">
      <w:pPr>
        <w:jc w:val="both"/>
        <w:outlineLvl w:val="0"/>
        <w:rPr>
          <w:rFonts w:ascii="Britannic Bold" w:hAnsi="Britannic Bold"/>
          <w:b/>
          <w:bCs/>
          <w:sz w:val="28"/>
          <w:szCs w:val="28"/>
          <w:u w:val="single"/>
        </w:rPr>
      </w:pPr>
    </w:p>
    <w:p w:rsidR="00F05015" w:rsidRPr="00F05015" w:rsidRDefault="00F05015" w:rsidP="00F05015">
      <w:pPr>
        <w:pStyle w:val="Caption"/>
        <w:rPr>
          <w:rFonts w:ascii="Britannic Bold" w:hAnsi="Britannic Bold"/>
          <w:sz w:val="28"/>
          <w:szCs w:val="28"/>
          <w:u w:val="single"/>
        </w:rPr>
      </w:pPr>
      <w:r>
        <w:rPr>
          <w:rFonts w:ascii="Britannic Bold" w:hAnsi="Britannic Bold"/>
          <w:sz w:val="28"/>
          <w:szCs w:val="28"/>
        </w:rPr>
        <w:t xml:space="preserve">     </w:t>
      </w:r>
      <w:r>
        <w:rPr>
          <w:rFonts w:ascii="Britannic Bold" w:hAnsi="Britannic Bold"/>
          <w:sz w:val="28"/>
          <w:szCs w:val="28"/>
          <w:u w:val="single"/>
        </w:rPr>
        <w:t>Academic Rank</w:t>
      </w:r>
    </w:p>
    <w:p w:rsidR="00F05015" w:rsidRPr="00F05015" w:rsidRDefault="00F05015" w:rsidP="00F05015">
      <w:pPr>
        <w:jc w:val="both"/>
        <w:outlineLvl w:val="0"/>
      </w:pPr>
    </w:p>
    <w:p w:rsidR="00F05015" w:rsidRDefault="00F05015" w:rsidP="00F05015">
      <w:pPr>
        <w:jc w:val="both"/>
        <w:outlineLvl w:val="0"/>
        <w:rPr>
          <w:rFonts w:ascii="Britannic Bold" w:hAnsi="Britannic Bold"/>
          <w:b/>
          <w:bCs/>
          <w:sz w:val="28"/>
          <w:szCs w:val="28"/>
          <w:u w:val="single"/>
        </w:rPr>
      </w:pPr>
      <w:r>
        <w:t>Full</w:t>
      </w:r>
      <w:r w:rsidRPr="00DD2154">
        <w:t xml:space="preserve"> Prof</w:t>
      </w:r>
      <w:r>
        <w:t>essor</w:t>
      </w:r>
      <w:r w:rsidRPr="00DD2154">
        <w:t xml:space="preserve"> since </w:t>
      </w:r>
      <w:r>
        <w:t>16</w:t>
      </w:r>
      <w:r w:rsidRPr="00DD2154">
        <w:t>/0</w:t>
      </w:r>
      <w:r>
        <w:t>9</w:t>
      </w:r>
      <w:r w:rsidRPr="00DD2154">
        <w:t>/201</w:t>
      </w:r>
      <w:r>
        <w:t>1</w:t>
      </w:r>
    </w:p>
    <w:p w:rsidR="00F05015" w:rsidRDefault="00F05015" w:rsidP="001177BD">
      <w:pPr>
        <w:jc w:val="both"/>
        <w:outlineLvl w:val="0"/>
        <w:rPr>
          <w:rFonts w:ascii="Britannic Bold" w:hAnsi="Britannic Bold"/>
          <w:b/>
          <w:bCs/>
          <w:sz w:val="28"/>
          <w:szCs w:val="28"/>
          <w:u w:val="single"/>
        </w:rPr>
      </w:pPr>
    </w:p>
    <w:p w:rsidR="00DF5C4F" w:rsidRDefault="00DF5C4F" w:rsidP="001177BD">
      <w:pPr>
        <w:jc w:val="both"/>
        <w:outlineLvl w:val="0"/>
        <w:rPr>
          <w:rFonts w:ascii="Britannic Bold" w:hAnsi="Britannic Bold"/>
          <w:b/>
          <w:bCs/>
          <w:sz w:val="28"/>
          <w:szCs w:val="28"/>
          <w:u w:val="single"/>
        </w:rPr>
      </w:pPr>
      <w:r w:rsidRPr="00DF5C4F">
        <w:rPr>
          <w:rFonts w:ascii="Britannic Bold" w:hAnsi="Britannic Bold"/>
          <w:b/>
          <w:bCs/>
          <w:sz w:val="28"/>
          <w:szCs w:val="28"/>
          <w:u w:val="single"/>
        </w:rPr>
        <w:t>Academic Positions</w:t>
      </w:r>
    </w:p>
    <w:p w:rsidR="00DF5C4F" w:rsidRPr="00E30A7D" w:rsidRDefault="00DF5C4F" w:rsidP="001177BD">
      <w:pPr>
        <w:jc w:val="both"/>
        <w:outlineLvl w:val="0"/>
        <w:rPr>
          <w:rFonts w:ascii="Britannic Bold" w:hAnsi="Britannic Bold"/>
          <w:b/>
          <w:bCs/>
          <w:sz w:val="28"/>
          <w:szCs w:val="28"/>
          <w:u w:val="single"/>
        </w:rPr>
      </w:pPr>
    </w:p>
    <w:p w:rsidR="00BA3359" w:rsidRDefault="00BA3359" w:rsidP="00C35938">
      <w:pPr>
        <w:ind w:left="2340" w:hanging="23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Sep.</w:t>
      </w:r>
      <w:r w:rsidRPr="00910DFD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13</w:t>
      </w:r>
      <w:r w:rsidRPr="00910DFD">
        <w:rPr>
          <w:color w:val="000000"/>
          <w:sz w:val="20"/>
          <w:szCs w:val="20"/>
        </w:rPr>
        <w:t xml:space="preserve">- </w:t>
      </w:r>
      <w:r w:rsidR="00C35938">
        <w:rPr>
          <w:color w:val="000000"/>
          <w:sz w:val="20"/>
          <w:szCs w:val="20"/>
        </w:rPr>
        <w:t>Aug. 2014</w:t>
      </w:r>
      <w:r>
        <w:rPr>
          <w:color w:val="000000"/>
          <w:sz w:val="20"/>
          <w:szCs w:val="20"/>
        </w:rPr>
        <w:t xml:space="preserve">        </w:t>
      </w:r>
      <w:r w:rsidRPr="00910DFD">
        <w:rPr>
          <w:color w:val="000000"/>
          <w:sz w:val="20"/>
          <w:szCs w:val="20"/>
        </w:rPr>
        <w:t xml:space="preserve">    </w:t>
      </w:r>
      <w:r>
        <w:t xml:space="preserve">Visiting </w:t>
      </w:r>
      <w:r w:rsidRPr="00910DFD">
        <w:t>Professor</w:t>
      </w:r>
      <w:r>
        <w:t>,</w:t>
      </w:r>
      <w:r w:rsidRPr="00910DFD">
        <w:t xml:space="preserve"> Department</w:t>
      </w:r>
      <w:r>
        <w:t xml:space="preserve"> of</w:t>
      </w:r>
      <w:r w:rsidRPr="00910DFD">
        <w:t xml:space="preserve"> Chemical </w:t>
      </w:r>
      <w:r>
        <w:t xml:space="preserve">and Biomolecular </w:t>
      </w:r>
      <w:r w:rsidRPr="00910DFD">
        <w:t xml:space="preserve">Engineering, </w:t>
      </w:r>
      <w:r>
        <w:t>George R. Brown School</w:t>
      </w:r>
      <w:r w:rsidRPr="00910DFD">
        <w:t xml:space="preserve"> of </w:t>
      </w:r>
      <w:r>
        <w:t>E</w:t>
      </w:r>
      <w:r w:rsidRPr="00910DFD">
        <w:t xml:space="preserve">ngineering, </w:t>
      </w:r>
      <w:r>
        <w:t xml:space="preserve">Rice </w:t>
      </w:r>
      <w:r w:rsidRPr="00910DFD">
        <w:t>University</w:t>
      </w:r>
      <w:r w:rsidR="00835158">
        <w:t>, Houston, Texas, USA (Sabbatical Leave).</w:t>
      </w:r>
    </w:p>
    <w:p w:rsidR="00BA3359" w:rsidRDefault="00BA3359" w:rsidP="001177BD">
      <w:pPr>
        <w:ind w:left="2340" w:hanging="2340"/>
        <w:rPr>
          <w:color w:val="000000"/>
          <w:sz w:val="20"/>
          <w:szCs w:val="20"/>
        </w:rPr>
      </w:pPr>
    </w:p>
    <w:p w:rsidR="001177BD" w:rsidRDefault="001177BD" w:rsidP="001177BD">
      <w:pPr>
        <w:ind w:left="2340" w:hanging="2340"/>
      </w:pPr>
      <w:r>
        <w:rPr>
          <w:color w:val="000000"/>
          <w:sz w:val="20"/>
          <w:szCs w:val="20"/>
        </w:rPr>
        <w:t>Sep.</w:t>
      </w:r>
      <w:r w:rsidRPr="00910DFD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11</w:t>
      </w:r>
      <w:r w:rsidRPr="00910DFD">
        <w:rPr>
          <w:color w:val="000000"/>
          <w:sz w:val="20"/>
          <w:szCs w:val="20"/>
        </w:rPr>
        <w:t xml:space="preserve">- present                </w:t>
      </w:r>
      <w:r w:rsidRPr="00910DFD">
        <w:t>Professor</w:t>
      </w:r>
      <w:r>
        <w:t>,</w:t>
      </w:r>
      <w:r w:rsidRPr="00910DFD">
        <w:t xml:space="preserve"> Department</w:t>
      </w:r>
      <w:r>
        <w:t xml:space="preserve"> of</w:t>
      </w:r>
      <w:r w:rsidRPr="00910DFD">
        <w:t xml:space="preserve"> Chemical Engineering, Faculty of </w:t>
      </w:r>
      <w:r>
        <w:t>E</w:t>
      </w:r>
      <w:r w:rsidRPr="00910DFD">
        <w:t>ngineering, Al-Hussein Bin Talal University</w:t>
      </w:r>
      <w:r w:rsidR="00BA3359">
        <w:t xml:space="preserve">, </w:t>
      </w:r>
      <w:proofErr w:type="spellStart"/>
      <w:r w:rsidR="00BA3359">
        <w:t>Maan</w:t>
      </w:r>
      <w:proofErr w:type="spellEnd"/>
      <w:r w:rsidR="00BA3359">
        <w:t>, Jordan</w:t>
      </w:r>
    </w:p>
    <w:p w:rsidR="00943A8E" w:rsidRDefault="00943A8E" w:rsidP="00943A8E">
      <w:pPr>
        <w:ind w:left="2340" w:hanging="2340"/>
        <w:rPr>
          <w:color w:val="000000"/>
          <w:sz w:val="20"/>
          <w:szCs w:val="20"/>
        </w:rPr>
      </w:pPr>
    </w:p>
    <w:p w:rsidR="00943A8E" w:rsidRDefault="00943A8E" w:rsidP="004D3F94">
      <w:pPr>
        <w:ind w:left="2340" w:hanging="2340"/>
      </w:pPr>
      <w:r w:rsidRPr="00910DFD">
        <w:rPr>
          <w:color w:val="000000"/>
          <w:sz w:val="20"/>
          <w:szCs w:val="20"/>
        </w:rPr>
        <w:t xml:space="preserve">Sep. 2007- </w:t>
      </w:r>
      <w:r>
        <w:rPr>
          <w:color w:val="000000"/>
          <w:sz w:val="20"/>
          <w:szCs w:val="20"/>
        </w:rPr>
        <w:t>Sep.</w:t>
      </w:r>
      <w:r w:rsidRPr="00910DFD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11</w:t>
      </w:r>
      <w:r w:rsidRPr="00910DFD">
        <w:rPr>
          <w:color w:val="000000"/>
          <w:sz w:val="20"/>
          <w:szCs w:val="20"/>
        </w:rPr>
        <w:t xml:space="preserve">           </w:t>
      </w:r>
      <w:r w:rsidRPr="00910DFD">
        <w:t>Associate Professor</w:t>
      </w:r>
      <w:r>
        <w:t>,</w:t>
      </w:r>
      <w:r w:rsidRPr="00910DFD">
        <w:t xml:space="preserve"> Departmen</w:t>
      </w:r>
      <w:r>
        <w:t>t of</w:t>
      </w:r>
      <w:r w:rsidRPr="00910DFD">
        <w:t xml:space="preserve"> Chemical Engineering, Faculty of Engineering, Al-Hussein Bin Talal University</w:t>
      </w:r>
      <w:r>
        <w:t xml:space="preserve">, </w:t>
      </w:r>
      <w:proofErr w:type="spellStart"/>
      <w:r>
        <w:t>Maan</w:t>
      </w:r>
      <w:proofErr w:type="spellEnd"/>
      <w:r>
        <w:t>, Jordan</w:t>
      </w:r>
    </w:p>
    <w:p w:rsidR="00943A8E" w:rsidRDefault="00943A8E" w:rsidP="00943A8E">
      <w:pPr>
        <w:ind w:left="2340" w:hanging="2340"/>
        <w:rPr>
          <w:color w:val="000000"/>
          <w:sz w:val="20"/>
          <w:szCs w:val="20"/>
        </w:rPr>
      </w:pPr>
    </w:p>
    <w:p w:rsidR="00943A8E" w:rsidRPr="00910DFD" w:rsidRDefault="00943A8E" w:rsidP="00943A8E">
      <w:pPr>
        <w:ind w:left="2340" w:hanging="2340"/>
      </w:pPr>
      <w:r w:rsidRPr="00910DFD">
        <w:rPr>
          <w:color w:val="000000"/>
          <w:sz w:val="20"/>
          <w:szCs w:val="20"/>
        </w:rPr>
        <w:t>May 2006 – Sep. 2007</w:t>
      </w:r>
      <w:r w:rsidRPr="00910DFD">
        <w:rPr>
          <w:color w:val="000000"/>
        </w:rPr>
        <w:t xml:space="preserve">       </w:t>
      </w:r>
      <w:r w:rsidRPr="00910DFD">
        <w:t>Associate Professor</w:t>
      </w:r>
      <w:r>
        <w:t xml:space="preserve">, </w:t>
      </w:r>
      <w:r w:rsidRPr="00910DFD">
        <w:t>Department of Science</w:t>
      </w:r>
      <w:r>
        <w:t>s</w:t>
      </w:r>
      <w:r w:rsidRPr="00910DFD">
        <w:t>, Faculty of Agriculture &amp; Science, Jerash Private University</w:t>
      </w:r>
      <w:r>
        <w:t>, Jerash, Jordan</w:t>
      </w:r>
      <w:r w:rsidRPr="00910DFD">
        <w:t xml:space="preserve"> </w:t>
      </w:r>
    </w:p>
    <w:p w:rsidR="00943A8E" w:rsidRDefault="00943A8E" w:rsidP="00943A8E">
      <w:pPr>
        <w:ind w:left="2340" w:hanging="2340"/>
        <w:rPr>
          <w:color w:val="000000"/>
          <w:sz w:val="20"/>
          <w:szCs w:val="20"/>
        </w:rPr>
      </w:pPr>
    </w:p>
    <w:p w:rsidR="00943A8E" w:rsidRPr="00910DFD" w:rsidRDefault="00943A8E" w:rsidP="00943A8E">
      <w:pPr>
        <w:ind w:left="2340" w:hanging="2340"/>
      </w:pPr>
      <w:r w:rsidRPr="00910DFD">
        <w:rPr>
          <w:color w:val="000000"/>
          <w:sz w:val="20"/>
          <w:szCs w:val="20"/>
        </w:rPr>
        <w:t>Oct. 1998 – May 2006</w:t>
      </w:r>
      <w:r w:rsidRPr="00910DFD">
        <w:rPr>
          <w:color w:val="000000"/>
        </w:rPr>
        <w:t xml:space="preserve">       </w:t>
      </w:r>
      <w:r w:rsidRPr="00910DFD">
        <w:t>Assistant Professor</w:t>
      </w:r>
      <w:r>
        <w:t>,</w:t>
      </w:r>
      <w:r w:rsidRPr="00910DFD">
        <w:t xml:space="preserve"> Department of Science</w:t>
      </w:r>
      <w:r>
        <w:t>s</w:t>
      </w:r>
      <w:r w:rsidRPr="00910DFD">
        <w:t>, Faculty of Agriculture &amp; Science, Jerash Private University</w:t>
      </w:r>
      <w:r>
        <w:t>, Jerash, Jordan</w:t>
      </w:r>
      <w:r w:rsidRPr="00910DFD">
        <w:t xml:space="preserve"> </w:t>
      </w:r>
    </w:p>
    <w:p w:rsidR="00943A8E" w:rsidRPr="00910DFD" w:rsidRDefault="00943A8E" w:rsidP="00943A8E">
      <w:pPr>
        <w:ind w:left="2340"/>
        <w:rPr>
          <w:color w:val="000000"/>
        </w:rPr>
      </w:pPr>
    </w:p>
    <w:p w:rsidR="00943A8E" w:rsidRPr="00910DFD" w:rsidRDefault="00943A8E" w:rsidP="00943A8E">
      <w:pPr>
        <w:ind w:left="2340" w:hanging="2340"/>
      </w:pPr>
      <w:r w:rsidRPr="00910DFD">
        <w:rPr>
          <w:color w:val="000000"/>
          <w:sz w:val="20"/>
          <w:szCs w:val="20"/>
        </w:rPr>
        <w:t>Feb. 1998– Aug. 1998</w:t>
      </w:r>
      <w:r w:rsidRPr="00910DFD">
        <w:rPr>
          <w:color w:val="000000"/>
        </w:rPr>
        <w:t xml:space="preserve">        </w:t>
      </w:r>
      <w:r w:rsidRPr="00910DFD">
        <w:t>Full Time Lecturer, Department of Science</w:t>
      </w:r>
      <w:r>
        <w:t>s</w:t>
      </w:r>
      <w:r w:rsidRPr="00910DFD">
        <w:t>, Faculty of Agriculture &amp; Science, Jerash Private University</w:t>
      </w:r>
      <w:r>
        <w:t>, Jerash, Jordan</w:t>
      </w:r>
      <w:r w:rsidRPr="00910DFD">
        <w:t xml:space="preserve"> </w:t>
      </w:r>
    </w:p>
    <w:p w:rsidR="00943A8E" w:rsidRPr="00910DFD" w:rsidRDefault="00943A8E" w:rsidP="00943A8E">
      <w:pPr>
        <w:rPr>
          <w:color w:val="000000"/>
        </w:rPr>
      </w:pPr>
    </w:p>
    <w:p w:rsidR="00943A8E" w:rsidRDefault="00943A8E" w:rsidP="00943A8E">
      <w:pPr>
        <w:ind w:left="2340" w:hanging="2340"/>
        <w:rPr>
          <w:color w:val="000000"/>
          <w:sz w:val="26"/>
          <w:szCs w:val="26"/>
          <w:u w:val="single"/>
        </w:rPr>
      </w:pPr>
      <w:r w:rsidRPr="00910DFD">
        <w:rPr>
          <w:color w:val="000000"/>
          <w:sz w:val="20"/>
          <w:szCs w:val="20"/>
        </w:rPr>
        <w:t xml:space="preserve">Oct. 1995 – April 1997    </w:t>
      </w:r>
      <w:r w:rsidRPr="00910DFD">
        <w:rPr>
          <w:color w:val="000000"/>
        </w:rPr>
        <w:t xml:space="preserve">   </w:t>
      </w:r>
      <w:r w:rsidRPr="00910DFD">
        <w:t>Teaching and Research Assistant, Department of Technical Cybernetics and Automation, Ivanovo State Academy of Chemistry and Technology,</w:t>
      </w:r>
      <w:r>
        <w:t xml:space="preserve"> Ivanovo,</w:t>
      </w:r>
      <w:r w:rsidRPr="00910DFD">
        <w:t xml:space="preserve"> Russia.</w:t>
      </w:r>
    </w:p>
    <w:p w:rsidR="00943A8E" w:rsidRPr="00943A8E" w:rsidRDefault="00943A8E" w:rsidP="00943A8E">
      <w:pPr>
        <w:jc w:val="both"/>
        <w:outlineLvl w:val="0"/>
        <w:rPr>
          <w:rFonts w:ascii="Britannic Bold" w:hAnsi="Britannic Bold"/>
          <w:b/>
          <w:bCs/>
          <w:sz w:val="28"/>
          <w:szCs w:val="28"/>
          <w:u w:val="single"/>
        </w:rPr>
      </w:pPr>
      <w:r w:rsidRPr="00943A8E">
        <w:rPr>
          <w:rFonts w:ascii="Britannic Bold" w:hAnsi="Britannic Bold"/>
          <w:b/>
          <w:bCs/>
          <w:sz w:val="28"/>
          <w:szCs w:val="28"/>
          <w:u w:val="single"/>
        </w:rPr>
        <w:lastRenderedPageBreak/>
        <w:t>Administration</w:t>
      </w:r>
    </w:p>
    <w:p w:rsidR="001177BD" w:rsidRPr="00910DFD" w:rsidRDefault="001177BD" w:rsidP="001177BD">
      <w:pPr>
        <w:ind w:left="2340" w:hanging="2340"/>
        <w:rPr>
          <w:color w:val="000000"/>
          <w:sz w:val="20"/>
          <w:szCs w:val="20"/>
        </w:rPr>
      </w:pPr>
    </w:p>
    <w:p w:rsidR="00FF7CD8" w:rsidRDefault="00FF7CD8" w:rsidP="00200BB0">
      <w:pPr>
        <w:ind w:left="2340" w:hanging="2340"/>
        <w:rPr>
          <w:color w:val="000000"/>
          <w:sz w:val="20"/>
          <w:szCs w:val="20"/>
        </w:rPr>
      </w:pPr>
    </w:p>
    <w:p w:rsidR="00FF7CD8" w:rsidRDefault="00FF7CD8" w:rsidP="00200BB0">
      <w:pPr>
        <w:ind w:left="2340" w:hanging="2340"/>
      </w:pPr>
      <w:r w:rsidRPr="00FF7CD8">
        <w:rPr>
          <w:color w:val="000000"/>
          <w:sz w:val="20"/>
          <w:szCs w:val="20"/>
        </w:rPr>
        <w:t>Jan. 2016 till now</w:t>
      </w:r>
      <w:r>
        <w:t xml:space="preserve">               Chairman of Renewable </w:t>
      </w:r>
      <w:r w:rsidRPr="006A3ACE">
        <w:t xml:space="preserve">Energy Research &amp; </w:t>
      </w:r>
      <w:r>
        <w:t xml:space="preserve">development </w:t>
      </w:r>
      <w:r w:rsidRPr="006A3ACE">
        <w:t>Council</w:t>
      </w:r>
      <w:r>
        <w:t>, Al-Hussein Bin Talal University</w:t>
      </w:r>
    </w:p>
    <w:p w:rsidR="00FF7CD8" w:rsidRDefault="00FF7CD8" w:rsidP="00200BB0">
      <w:pPr>
        <w:ind w:left="2340" w:hanging="2340"/>
        <w:rPr>
          <w:color w:val="000000"/>
          <w:sz w:val="20"/>
          <w:szCs w:val="20"/>
        </w:rPr>
      </w:pPr>
    </w:p>
    <w:p w:rsidR="001177BD" w:rsidRPr="00910DFD" w:rsidRDefault="00374EFD" w:rsidP="00200BB0">
      <w:pPr>
        <w:ind w:left="2340" w:hanging="23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Sep</w:t>
      </w:r>
      <w:r w:rsidR="001177BD" w:rsidRPr="00910DFD">
        <w:rPr>
          <w:color w:val="000000"/>
          <w:sz w:val="20"/>
          <w:szCs w:val="20"/>
        </w:rPr>
        <w:t xml:space="preserve">. 2009- </w:t>
      </w:r>
      <w:r w:rsidR="00116B76">
        <w:rPr>
          <w:color w:val="000000"/>
          <w:sz w:val="20"/>
          <w:szCs w:val="20"/>
        </w:rPr>
        <w:t>Sep. 2013</w:t>
      </w:r>
      <w:r w:rsidR="001177BD" w:rsidRPr="00910DFD">
        <w:rPr>
          <w:color w:val="000000"/>
          <w:sz w:val="20"/>
          <w:szCs w:val="20"/>
        </w:rPr>
        <w:t xml:space="preserve">            </w:t>
      </w:r>
      <w:r w:rsidR="001177BD" w:rsidRPr="00910DFD">
        <w:t>Dean</w:t>
      </w:r>
      <w:r w:rsidR="00200BB0">
        <w:t xml:space="preserve"> of</w:t>
      </w:r>
      <w:r w:rsidR="001177BD" w:rsidRPr="00910DFD">
        <w:t xml:space="preserve"> Faculty of Engineering, Al-Hussein Bin Talal University</w:t>
      </w:r>
      <w:r w:rsidR="00BA3359">
        <w:t xml:space="preserve">, </w:t>
      </w:r>
      <w:proofErr w:type="spellStart"/>
      <w:r w:rsidR="00BA3359">
        <w:t>Maan</w:t>
      </w:r>
      <w:proofErr w:type="spellEnd"/>
      <w:r w:rsidR="00BA3359">
        <w:t>, Jordan</w:t>
      </w:r>
    </w:p>
    <w:p w:rsidR="001177BD" w:rsidRPr="00910DFD" w:rsidRDefault="001177BD" w:rsidP="001177BD">
      <w:pPr>
        <w:ind w:left="2340" w:hanging="2340"/>
        <w:rPr>
          <w:color w:val="000000"/>
          <w:sz w:val="20"/>
          <w:szCs w:val="20"/>
        </w:rPr>
      </w:pPr>
    </w:p>
    <w:p w:rsidR="001177BD" w:rsidRPr="00910DFD" w:rsidRDefault="001177BD" w:rsidP="00200BB0">
      <w:pPr>
        <w:ind w:left="2340" w:hanging="2340"/>
      </w:pPr>
      <w:r w:rsidRPr="00910DFD">
        <w:rPr>
          <w:color w:val="000000"/>
          <w:sz w:val="20"/>
          <w:szCs w:val="20"/>
        </w:rPr>
        <w:t xml:space="preserve">Nov. 2008- Sep. 2009           </w:t>
      </w:r>
      <w:r w:rsidRPr="00910DFD">
        <w:t>Dean</w:t>
      </w:r>
      <w:r w:rsidR="00200BB0">
        <w:t xml:space="preserve"> of</w:t>
      </w:r>
      <w:r w:rsidRPr="00910DFD">
        <w:t xml:space="preserve"> Faculty of Mining and Environmental Engineering, Al-Hussein Bin Talal University</w:t>
      </w:r>
      <w:r w:rsidR="00BA3359">
        <w:t xml:space="preserve">, </w:t>
      </w:r>
      <w:proofErr w:type="spellStart"/>
      <w:r w:rsidR="00BA3359">
        <w:t>Maan</w:t>
      </w:r>
      <w:proofErr w:type="spellEnd"/>
      <w:r w:rsidR="00BA3359">
        <w:t>, Jordan</w:t>
      </w:r>
    </w:p>
    <w:p w:rsidR="001177BD" w:rsidRPr="00910DFD" w:rsidRDefault="001177BD" w:rsidP="001177BD">
      <w:pPr>
        <w:ind w:left="2340" w:hanging="2340"/>
        <w:rPr>
          <w:color w:val="000000"/>
          <w:sz w:val="20"/>
          <w:szCs w:val="20"/>
        </w:rPr>
      </w:pPr>
    </w:p>
    <w:p w:rsidR="001177BD" w:rsidRPr="00910DFD" w:rsidRDefault="001177BD" w:rsidP="00200BB0">
      <w:pPr>
        <w:ind w:left="2340" w:hanging="2340"/>
      </w:pPr>
      <w:r w:rsidRPr="00910DFD">
        <w:rPr>
          <w:color w:val="000000"/>
          <w:sz w:val="20"/>
          <w:szCs w:val="20"/>
        </w:rPr>
        <w:t xml:space="preserve">Sep. 2008- Nov. 2008           </w:t>
      </w:r>
      <w:r w:rsidRPr="00910DFD">
        <w:t>Vice Dean</w:t>
      </w:r>
      <w:r w:rsidR="00200BB0">
        <w:t xml:space="preserve"> of</w:t>
      </w:r>
      <w:r w:rsidRPr="00910DFD">
        <w:t xml:space="preserve"> Faculty of Mining and Environmental Engineering, Al-Hussein Bin Talal University</w:t>
      </w:r>
      <w:r w:rsidR="00BA3359">
        <w:t xml:space="preserve">, </w:t>
      </w:r>
      <w:proofErr w:type="spellStart"/>
      <w:r w:rsidR="00BA3359">
        <w:t>Maan</w:t>
      </w:r>
      <w:proofErr w:type="spellEnd"/>
      <w:r w:rsidR="00BA3359">
        <w:t>, Jordan</w:t>
      </w:r>
    </w:p>
    <w:p w:rsidR="001177BD" w:rsidRPr="00910DFD" w:rsidRDefault="001177BD" w:rsidP="001177BD">
      <w:pPr>
        <w:ind w:left="2340" w:hanging="2340"/>
        <w:rPr>
          <w:color w:val="000000"/>
          <w:sz w:val="20"/>
          <w:szCs w:val="20"/>
        </w:rPr>
      </w:pPr>
    </w:p>
    <w:p w:rsidR="001177BD" w:rsidRPr="00BA3359" w:rsidRDefault="001177BD" w:rsidP="001177BD">
      <w:pPr>
        <w:ind w:left="2340" w:hanging="2340"/>
        <w:rPr>
          <w:color w:val="000000"/>
        </w:rPr>
      </w:pPr>
      <w:r w:rsidRPr="00910DFD">
        <w:rPr>
          <w:color w:val="000000"/>
          <w:sz w:val="20"/>
          <w:szCs w:val="20"/>
        </w:rPr>
        <w:t>Sep. 2003 – Sep. 2006</w:t>
      </w:r>
      <w:r w:rsidRPr="00910DFD">
        <w:rPr>
          <w:color w:val="000000"/>
        </w:rPr>
        <w:t xml:space="preserve">        </w:t>
      </w:r>
      <w:r w:rsidRPr="00910DFD">
        <w:t xml:space="preserve">Head </w:t>
      </w:r>
      <w:r w:rsidRPr="00910DFD">
        <w:rPr>
          <w:rStyle w:val="Strong"/>
          <w:b w:val="0"/>
          <w:bCs w:val="0"/>
        </w:rPr>
        <w:t>of Science Department,</w:t>
      </w:r>
      <w:r w:rsidRPr="00910DFD">
        <w:t xml:space="preserve"> Faculty of Agriculture &amp; Science, Jerash Private University</w:t>
      </w:r>
      <w:r w:rsidR="00BA3359">
        <w:t>, Jerash, Jordan</w:t>
      </w:r>
    </w:p>
    <w:p w:rsidR="001177BD" w:rsidRPr="00910DFD" w:rsidRDefault="001177BD" w:rsidP="001177BD">
      <w:pPr>
        <w:ind w:left="2340" w:hanging="2340"/>
        <w:rPr>
          <w:color w:val="000000"/>
          <w:sz w:val="20"/>
          <w:szCs w:val="20"/>
        </w:rPr>
      </w:pPr>
    </w:p>
    <w:p w:rsidR="00374EFD" w:rsidRPr="00910DFD" w:rsidRDefault="00374EFD" w:rsidP="001177BD">
      <w:pPr>
        <w:ind w:left="2340" w:hanging="2340"/>
        <w:rPr>
          <w:color w:val="000000"/>
          <w:sz w:val="26"/>
          <w:szCs w:val="26"/>
          <w:u w:val="single"/>
        </w:rPr>
      </w:pPr>
    </w:p>
    <w:p w:rsidR="00121C10" w:rsidRPr="00E30A7D" w:rsidRDefault="00513443" w:rsidP="00513443">
      <w:pPr>
        <w:pStyle w:val="Caption"/>
        <w:spacing w:before="240"/>
        <w:rPr>
          <w:rFonts w:ascii="Britannic Bold" w:hAnsi="Britannic Bold"/>
          <w:sz w:val="28"/>
          <w:szCs w:val="28"/>
          <w:u w:val="single"/>
        </w:rPr>
      </w:pPr>
      <w:r w:rsidRPr="00513443">
        <w:rPr>
          <w:rFonts w:ascii="Britannic Bold" w:hAnsi="Britannic Bold"/>
          <w:sz w:val="28"/>
          <w:szCs w:val="28"/>
          <w:u w:val="single"/>
        </w:rPr>
        <w:t>S</w:t>
      </w:r>
      <w:r>
        <w:rPr>
          <w:rFonts w:ascii="Britannic Bold" w:hAnsi="Britannic Bold"/>
          <w:sz w:val="28"/>
          <w:szCs w:val="28"/>
          <w:u w:val="single"/>
        </w:rPr>
        <w:t xml:space="preserve">CHOLARSHIPS, </w:t>
      </w:r>
      <w:r w:rsidR="00121C10" w:rsidRPr="00E30A7D">
        <w:rPr>
          <w:rFonts w:ascii="Britannic Bold" w:hAnsi="Britannic Bold"/>
          <w:sz w:val="28"/>
          <w:szCs w:val="28"/>
          <w:u w:val="single"/>
        </w:rPr>
        <w:t>HONO</w:t>
      </w:r>
      <w:r w:rsidR="00035D7B" w:rsidRPr="00E30A7D">
        <w:rPr>
          <w:rFonts w:ascii="Britannic Bold" w:hAnsi="Britannic Bold"/>
          <w:sz w:val="28"/>
          <w:szCs w:val="28"/>
          <w:u w:val="single"/>
        </w:rPr>
        <w:t>U</w:t>
      </w:r>
      <w:r w:rsidR="00121C10" w:rsidRPr="00E30A7D">
        <w:rPr>
          <w:rFonts w:ascii="Britannic Bold" w:hAnsi="Britannic Bold"/>
          <w:sz w:val="28"/>
          <w:szCs w:val="28"/>
          <w:u w:val="single"/>
        </w:rPr>
        <w:t>RS</w:t>
      </w:r>
      <w:r w:rsidR="00A82173">
        <w:rPr>
          <w:rFonts w:ascii="Britannic Bold" w:hAnsi="Britannic Bold"/>
          <w:sz w:val="28"/>
          <w:szCs w:val="28"/>
          <w:u w:val="single"/>
        </w:rPr>
        <w:t xml:space="preserve"> </w:t>
      </w:r>
      <w:r w:rsidR="00A82173" w:rsidRPr="00E30A7D">
        <w:rPr>
          <w:rFonts w:ascii="Britannic Bold" w:hAnsi="Britannic Bold"/>
          <w:sz w:val="28"/>
          <w:szCs w:val="28"/>
          <w:u w:val="single"/>
        </w:rPr>
        <w:t>&amp;</w:t>
      </w:r>
      <w:r w:rsidR="00A82173">
        <w:rPr>
          <w:rFonts w:ascii="Britannic Bold" w:hAnsi="Britannic Bold"/>
          <w:sz w:val="28"/>
          <w:szCs w:val="28"/>
          <w:u w:val="single"/>
        </w:rPr>
        <w:t xml:space="preserve"> </w:t>
      </w:r>
      <w:r w:rsidR="00121C10" w:rsidRPr="00E30A7D">
        <w:rPr>
          <w:rFonts w:ascii="Britannic Bold" w:hAnsi="Britannic Bold"/>
          <w:sz w:val="28"/>
          <w:szCs w:val="28"/>
          <w:u w:val="single"/>
        </w:rPr>
        <w:t>AWARDS</w:t>
      </w:r>
    </w:p>
    <w:p w:rsidR="00121C10" w:rsidRPr="002E2B85" w:rsidRDefault="00121C10" w:rsidP="00121C10">
      <w:pPr>
        <w:rPr>
          <w:rFonts w:ascii="Britannic Bold" w:hAnsi="Britannic Bold"/>
          <w:sz w:val="28"/>
          <w:szCs w:val="28"/>
        </w:rPr>
      </w:pPr>
    </w:p>
    <w:tbl>
      <w:tblPr>
        <w:tblW w:w="1000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68"/>
        <w:gridCol w:w="9436"/>
      </w:tblGrid>
      <w:tr w:rsidR="00741F08" w:rsidTr="00897B9A">
        <w:tc>
          <w:tcPr>
            <w:tcW w:w="568" w:type="dxa"/>
            <w:tcMar>
              <w:left w:w="0" w:type="dxa"/>
            </w:tcMar>
          </w:tcPr>
          <w:p w:rsidR="00741F08" w:rsidRDefault="00741F08" w:rsidP="006B2966">
            <w:pPr>
              <w:pStyle w:val="SectionTitle"/>
            </w:pPr>
            <w:r>
              <w:t>8</w:t>
            </w:r>
          </w:p>
        </w:tc>
        <w:tc>
          <w:tcPr>
            <w:tcW w:w="9436" w:type="dxa"/>
            <w:tcMar>
              <w:left w:w="0" w:type="dxa"/>
            </w:tcMar>
          </w:tcPr>
          <w:p w:rsidR="00741F08" w:rsidRDefault="00741F08" w:rsidP="000F2035">
            <w:pPr>
              <w:jc w:val="both"/>
              <w:rPr>
                <w:b/>
                <w:bCs/>
              </w:rPr>
            </w:pPr>
            <w:r w:rsidRPr="00741F08">
              <w:rPr>
                <w:b/>
                <w:bCs/>
              </w:rPr>
              <w:t>Prestigious Award for Distinguished Research, Awarded by Scientific Support Fund at the Ministry of Higher Education</w:t>
            </w:r>
            <w:r w:rsidRPr="00A50F5F">
              <w:rPr>
                <w:bCs/>
                <w:iCs/>
                <w:sz w:val="28"/>
                <w:szCs w:val="28"/>
              </w:rPr>
              <w:t xml:space="preserve"> </w:t>
            </w:r>
            <w:r w:rsidRPr="00741F08">
              <w:t>in Jordan for the publ</w:t>
            </w:r>
            <w:r>
              <w:t>ication of the article (Co-Author) titled:</w:t>
            </w:r>
            <w:r w:rsidRPr="00741F08">
              <w:t xml:space="preserve"> </w:t>
            </w:r>
            <w:r>
              <w:t>"</w:t>
            </w:r>
            <w:r w:rsidRPr="00741F08">
              <w:t>Precipitation treatment of effluent acidic wastewater from phosphate-containing fertilizer industry: characterization of solid and liquid Products</w:t>
            </w:r>
            <w:r>
              <w:t>"</w:t>
            </w:r>
            <w:r w:rsidRPr="00741F08">
              <w:t xml:space="preserve"> published in Separation and Purification Technology,</w:t>
            </w:r>
            <w:r>
              <w:t xml:space="preserve"> </w:t>
            </w:r>
            <w:r w:rsidRPr="00741F08">
              <w:t>08/2014</w:t>
            </w:r>
            <w:r>
              <w:t>.</w:t>
            </w:r>
          </w:p>
          <w:p w:rsidR="00741F08" w:rsidRPr="00A82173" w:rsidRDefault="00741F08" w:rsidP="000F2035">
            <w:pPr>
              <w:jc w:val="both"/>
              <w:rPr>
                <w:b/>
                <w:bCs/>
              </w:rPr>
            </w:pPr>
          </w:p>
        </w:tc>
      </w:tr>
      <w:tr w:rsidR="00A73402" w:rsidTr="00897B9A">
        <w:tc>
          <w:tcPr>
            <w:tcW w:w="568" w:type="dxa"/>
            <w:tcMar>
              <w:left w:w="0" w:type="dxa"/>
            </w:tcMar>
          </w:tcPr>
          <w:p w:rsidR="00A73402" w:rsidRDefault="00513443" w:rsidP="006B2966">
            <w:pPr>
              <w:pStyle w:val="SectionTitle"/>
            </w:pPr>
            <w:r>
              <w:t>7</w:t>
            </w:r>
          </w:p>
        </w:tc>
        <w:tc>
          <w:tcPr>
            <w:tcW w:w="9436" w:type="dxa"/>
            <w:tcMar>
              <w:left w:w="0" w:type="dxa"/>
            </w:tcMar>
          </w:tcPr>
          <w:p w:rsidR="00BA3359" w:rsidRDefault="00A73402" w:rsidP="000F2035">
            <w:pPr>
              <w:jc w:val="both"/>
            </w:pPr>
            <w:r w:rsidRPr="00A82173">
              <w:rPr>
                <w:b/>
                <w:bCs/>
              </w:rPr>
              <w:t>Arab Fund Fellowship Awar</w:t>
            </w:r>
            <w:r w:rsidR="00662D84" w:rsidRPr="00A82173">
              <w:rPr>
                <w:b/>
                <w:bCs/>
              </w:rPr>
              <w:t>d for Distinguished Researchers</w:t>
            </w:r>
            <w:r w:rsidR="00662D84">
              <w:t>,</w:t>
            </w:r>
            <w:r>
              <w:t xml:space="preserve"> Arab Fund for Economic and Social Development, Kuwait. </w:t>
            </w:r>
            <w:r w:rsidR="000F2035" w:rsidRPr="000F2035">
              <w:t xml:space="preserve">One year fellowship to conduct </w:t>
            </w:r>
            <w:r w:rsidR="000F2035">
              <w:t>r</w:t>
            </w:r>
            <w:r w:rsidR="000F2035" w:rsidRPr="000F2035">
              <w:t xml:space="preserve">esearch </w:t>
            </w:r>
            <w:r w:rsidR="00662D84">
              <w:t xml:space="preserve">at </w:t>
            </w:r>
            <w:r w:rsidR="00200BB0" w:rsidRPr="00D36939">
              <w:t>Catalysis and Nanomaterials Laboratory</w:t>
            </w:r>
            <w:r w:rsidR="00200BB0">
              <w:t xml:space="preserve">, Department of Chemical and Biomolecular </w:t>
            </w:r>
            <w:r w:rsidR="00662D84">
              <w:t>Engineering</w:t>
            </w:r>
            <w:r w:rsidR="00BA3359">
              <w:t xml:space="preserve"> at Rice University, Houston, Texas, USA. </w:t>
            </w:r>
            <w:r w:rsidR="00835158">
              <w:t>Sep.</w:t>
            </w:r>
            <w:r w:rsidR="00BA3359">
              <w:t xml:space="preserve"> 2013- August 2014.</w:t>
            </w:r>
          </w:p>
          <w:p w:rsidR="00A73402" w:rsidRPr="004A2001" w:rsidRDefault="00A73402" w:rsidP="00A73402">
            <w:pPr>
              <w:jc w:val="both"/>
            </w:pPr>
            <w:r>
              <w:t xml:space="preserve">   </w:t>
            </w:r>
          </w:p>
        </w:tc>
      </w:tr>
      <w:tr w:rsidR="00121C10" w:rsidTr="00897B9A">
        <w:tc>
          <w:tcPr>
            <w:tcW w:w="568" w:type="dxa"/>
            <w:tcMar>
              <w:left w:w="0" w:type="dxa"/>
            </w:tcMar>
          </w:tcPr>
          <w:p w:rsidR="00121C10" w:rsidRDefault="00513443" w:rsidP="006B2966">
            <w:pPr>
              <w:pStyle w:val="SectionTitle"/>
            </w:pPr>
            <w:r>
              <w:t>6</w:t>
            </w:r>
          </w:p>
        </w:tc>
        <w:tc>
          <w:tcPr>
            <w:tcW w:w="9436" w:type="dxa"/>
            <w:tcMar>
              <w:left w:w="0" w:type="dxa"/>
            </w:tcMar>
          </w:tcPr>
          <w:p w:rsidR="000E0E14" w:rsidRPr="00F4510B" w:rsidRDefault="004A2001" w:rsidP="00835158">
            <w:pPr>
              <w:jc w:val="both"/>
            </w:pPr>
            <w:r w:rsidRPr="000F2035">
              <w:rPr>
                <w:b/>
                <w:bCs/>
              </w:rPr>
              <w:t>Fulbr</w:t>
            </w:r>
            <w:r w:rsidR="00662D84" w:rsidRPr="000F2035">
              <w:rPr>
                <w:b/>
                <w:bCs/>
              </w:rPr>
              <w:t>ight Research Fellowship Award</w:t>
            </w:r>
            <w:r w:rsidR="00662D84">
              <w:t xml:space="preserve">. </w:t>
            </w:r>
            <w:r w:rsidR="00662D84" w:rsidRPr="00D36939">
              <w:t>Catalysis and Nanomaterials Laboratory</w:t>
            </w:r>
            <w:r w:rsidR="00662D84">
              <w:t xml:space="preserve">, Department of Chemical and Biomolecular Engineering at Rice University, Houston, Texas, USA. </w:t>
            </w:r>
            <w:r w:rsidR="00835158">
              <w:t>Sep.</w:t>
            </w:r>
            <w:r w:rsidR="00662D84">
              <w:t xml:space="preserve"> 2013- July 2014.</w:t>
            </w:r>
          </w:p>
        </w:tc>
      </w:tr>
      <w:tr w:rsidR="004A2001" w:rsidTr="00897B9A">
        <w:tc>
          <w:tcPr>
            <w:tcW w:w="568" w:type="dxa"/>
            <w:tcMar>
              <w:left w:w="0" w:type="dxa"/>
            </w:tcMar>
          </w:tcPr>
          <w:p w:rsidR="004A2001" w:rsidRDefault="004A2001" w:rsidP="00157766">
            <w:pPr>
              <w:pStyle w:val="SectionTitle"/>
            </w:pPr>
          </w:p>
        </w:tc>
        <w:tc>
          <w:tcPr>
            <w:tcW w:w="9436" w:type="dxa"/>
            <w:tcMar>
              <w:left w:w="0" w:type="dxa"/>
            </w:tcMar>
          </w:tcPr>
          <w:p w:rsidR="004A2001" w:rsidRPr="00F4510B" w:rsidRDefault="004A2001" w:rsidP="00157766">
            <w:pPr>
              <w:pStyle w:val="BodyText"/>
              <w:rPr>
                <w:lang w:val="en-US"/>
              </w:rPr>
            </w:pPr>
          </w:p>
        </w:tc>
      </w:tr>
      <w:tr w:rsidR="004A2001" w:rsidTr="00897B9A">
        <w:tc>
          <w:tcPr>
            <w:tcW w:w="568" w:type="dxa"/>
            <w:tcMar>
              <w:left w:w="0" w:type="dxa"/>
            </w:tcMar>
          </w:tcPr>
          <w:p w:rsidR="004A2001" w:rsidRDefault="00513443" w:rsidP="00157766">
            <w:pPr>
              <w:pStyle w:val="SectionTitle"/>
            </w:pPr>
            <w:r>
              <w:t>5</w:t>
            </w:r>
          </w:p>
        </w:tc>
        <w:tc>
          <w:tcPr>
            <w:tcW w:w="9436" w:type="dxa"/>
            <w:tcMar>
              <w:left w:w="0" w:type="dxa"/>
            </w:tcMar>
          </w:tcPr>
          <w:p w:rsidR="004A2001" w:rsidRPr="00F4510B" w:rsidRDefault="004A2001" w:rsidP="00157766">
            <w:pPr>
              <w:pStyle w:val="Objective"/>
              <w:spacing w:before="60" w:after="60"/>
              <w:rPr>
                <w:lang w:val="en-US"/>
              </w:rPr>
            </w:pPr>
            <w:r w:rsidRPr="00513443">
              <w:rPr>
                <w:b/>
                <w:bCs/>
                <w:lang w:val="en-US"/>
              </w:rPr>
              <w:t>German Research Foundation</w:t>
            </w:r>
            <w:r w:rsidRPr="00513443">
              <w:rPr>
                <w:lang w:val="en-US"/>
              </w:rPr>
              <w:t xml:space="preserve"> (Deutsche </w:t>
            </w:r>
            <w:proofErr w:type="spellStart"/>
            <w:r w:rsidRPr="00513443">
              <w:rPr>
                <w:lang w:val="en-US"/>
              </w:rPr>
              <w:t>Forschungsgemeinschaft</w:t>
            </w:r>
            <w:proofErr w:type="spellEnd"/>
            <w:r w:rsidRPr="00513443">
              <w:rPr>
                <w:lang w:val="en-US"/>
              </w:rPr>
              <w:t>, DFG).</w:t>
            </w:r>
            <w:r w:rsidRPr="00F4510B">
              <w:rPr>
                <w:lang w:val="en-US"/>
              </w:rPr>
              <w:t xml:space="preserve"> Muenster University of Applied Sciences, Jun</w:t>
            </w:r>
            <w:r>
              <w:rPr>
                <w:lang w:val="en-US"/>
              </w:rPr>
              <w:t>e</w:t>
            </w:r>
            <w:r w:rsidRPr="00F4510B">
              <w:rPr>
                <w:lang w:val="en-US"/>
              </w:rPr>
              <w:t xml:space="preserve">-Sep. 2010, </w:t>
            </w:r>
            <w:smartTag w:uri="urn:schemas-microsoft-com:office:smarttags" w:element="place">
              <w:smartTag w:uri="urn:schemas-microsoft-com:office:smarttags" w:element="City">
                <w:r w:rsidRPr="00F4510B">
                  <w:rPr>
                    <w:lang w:val="en-US"/>
                  </w:rPr>
                  <w:t>Muenster</w:t>
                </w:r>
              </w:smartTag>
              <w:r w:rsidRPr="00F4510B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F4510B">
                  <w:rPr>
                    <w:lang w:val="en-US"/>
                  </w:rPr>
                  <w:t>Germany</w:t>
                </w:r>
              </w:smartTag>
            </w:smartTag>
            <w:r w:rsidRPr="00F4510B">
              <w:rPr>
                <w:lang w:val="en-US"/>
              </w:rPr>
              <w:t>.</w:t>
            </w:r>
          </w:p>
          <w:p w:rsidR="004A2001" w:rsidRPr="00513443" w:rsidRDefault="004A2001" w:rsidP="00157766">
            <w:pPr>
              <w:pStyle w:val="BodyText"/>
              <w:rPr>
                <w:sz w:val="24"/>
                <w:szCs w:val="20"/>
                <w:lang w:val="en-US"/>
              </w:rPr>
            </w:pPr>
          </w:p>
        </w:tc>
      </w:tr>
      <w:tr w:rsidR="00513443" w:rsidTr="00897B9A">
        <w:tc>
          <w:tcPr>
            <w:tcW w:w="568" w:type="dxa"/>
            <w:tcMar>
              <w:left w:w="0" w:type="dxa"/>
            </w:tcMar>
          </w:tcPr>
          <w:p w:rsidR="00513443" w:rsidRDefault="00513443" w:rsidP="00157766">
            <w:pPr>
              <w:pStyle w:val="SectionTitle"/>
            </w:pPr>
            <w:r>
              <w:t>4</w:t>
            </w:r>
          </w:p>
        </w:tc>
        <w:tc>
          <w:tcPr>
            <w:tcW w:w="9436" w:type="dxa"/>
            <w:tcMar>
              <w:left w:w="0" w:type="dxa"/>
            </w:tcMar>
          </w:tcPr>
          <w:p w:rsidR="00513443" w:rsidRPr="00FF7CD8" w:rsidRDefault="00513443" w:rsidP="00F76140">
            <w:pPr>
              <w:jc w:val="both"/>
              <w:rPr>
                <w:szCs w:val="20"/>
              </w:rPr>
            </w:pPr>
            <w:r w:rsidRPr="00741F08">
              <w:rPr>
                <w:b/>
                <w:bCs/>
                <w:szCs w:val="20"/>
                <w:lang w:val="en-US"/>
              </w:rPr>
              <w:t>An award for supervising the best graduation project</w:t>
            </w:r>
            <w:r w:rsidRPr="00513443">
              <w:rPr>
                <w:szCs w:val="20"/>
                <w:lang w:val="en-US"/>
              </w:rPr>
              <w:t xml:space="preserve"> in the engineering colleges among the Jordanian Universities for the year 200</w:t>
            </w:r>
            <w:r>
              <w:rPr>
                <w:szCs w:val="20"/>
                <w:lang w:val="en-US"/>
              </w:rPr>
              <w:t>8</w:t>
            </w:r>
            <w:r w:rsidRPr="00513443">
              <w:rPr>
                <w:szCs w:val="20"/>
                <w:lang w:val="en-US"/>
              </w:rPr>
              <w:t>. This Award was given by the Jordanian Engineering Association.</w:t>
            </w:r>
            <w:r w:rsidR="00FF7CD8">
              <w:rPr>
                <w:lang w:bidi="ar-JO"/>
              </w:rPr>
              <w:t xml:space="preserve">  The project was titled: "Effect of Reaction conditions on the production of sodium </w:t>
            </w:r>
            <w:proofErr w:type="spellStart"/>
            <w:r w:rsidR="00FF7CD8">
              <w:rPr>
                <w:lang w:bidi="ar-JO"/>
              </w:rPr>
              <w:t>hexafluorosilicates</w:t>
            </w:r>
            <w:proofErr w:type="spellEnd"/>
            <w:r w:rsidR="00FF7CD8">
              <w:rPr>
                <w:lang w:bidi="ar-JO"/>
              </w:rPr>
              <w:t xml:space="preserve">" by Mohammad </w:t>
            </w:r>
            <w:proofErr w:type="spellStart"/>
            <w:r w:rsidR="00FF7CD8">
              <w:rPr>
                <w:lang w:bidi="ar-JO"/>
              </w:rPr>
              <w:t>Shwaiter</w:t>
            </w:r>
            <w:proofErr w:type="spellEnd"/>
            <w:r w:rsidR="00FF7CD8">
              <w:rPr>
                <w:lang w:bidi="ar-JO"/>
              </w:rPr>
              <w:t xml:space="preserve">, Bassam </w:t>
            </w:r>
            <w:proofErr w:type="spellStart"/>
            <w:r w:rsidR="00FF7CD8">
              <w:rPr>
                <w:lang w:bidi="ar-JO"/>
              </w:rPr>
              <w:t>Makah</w:t>
            </w:r>
            <w:r w:rsidR="00F76140">
              <w:rPr>
                <w:lang w:bidi="ar-JO"/>
              </w:rPr>
              <w:t>lah</w:t>
            </w:r>
            <w:proofErr w:type="spellEnd"/>
            <w:r w:rsidR="00F76140">
              <w:rPr>
                <w:lang w:bidi="ar-JO"/>
              </w:rPr>
              <w:t>, Ahmad Al-</w:t>
            </w:r>
            <w:proofErr w:type="spellStart"/>
            <w:r w:rsidR="00F76140">
              <w:rPr>
                <w:lang w:bidi="ar-JO"/>
              </w:rPr>
              <w:t>Mahameed</w:t>
            </w:r>
            <w:proofErr w:type="spellEnd"/>
            <w:r w:rsidR="00F76140">
              <w:rPr>
                <w:lang w:bidi="ar-JO"/>
              </w:rPr>
              <w:t xml:space="preserve"> and Omar </w:t>
            </w:r>
            <w:r w:rsidR="00FF7CD8">
              <w:rPr>
                <w:lang w:bidi="ar-JO"/>
              </w:rPr>
              <w:t>Al-</w:t>
            </w:r>
            <w:proofErr w:type="spellStart"/>
            <w:r w:rsidR="00FF7CD8">
              <w:rPr>
                <w:lang w:bidi="ar-JO"/>
              </w:rPr>
              <w:t>Kasasbah</w:t>
            </w:r>
            <w:proofErr w:type="spellEnd"/>
            <w:r w:rsidR="00FF7CD8">
              <w:rPr>
                <w:lang w:bidi="ar-JO"/>
              </w:rPr>
              <w:t xml:space="preserve">, </w:t>
            </w:r>
            <w:r w:rsidR="00FF7CD8" w:rsidRPr="005F24AD">
              <w:rPr>
                <w:b/>
                <w:bCs/>
                <w:i/>
                <w:iCs/>
                <w:lang w:bidi="ar-JO"/>
              </w:rPr>
              <w:t>Winner of first place of Jordan Engineering Association competition/Chemical Engineering Section</w:t>
            </w:r>
          </w:p>
          <w:p w:rsidR="00513443" w:rsidRPr="00513443" w:rsidRDefault="00513443" w:rsidP="00513443">
            <w:pPr>
              <w:jc w:val="both"/>
              <w:rPr>
                <w:szCs w:val="20"/>
                <w:lang w:val="en-US"/>
              </w:rPr>
            </w:pPr>
          </w:p>
        </w:tc>
      </w:tr>
      <w:tr w:rsidR="004A2001" w:rsidTr="00897B9A">
        <w:tc>
          <w:tcPr>
            <w:tcW w:w="568" w:type="dxa"/>
            <w:tcMar>
              <w:left w:w="0" w:type="dxa"/>
            </w:tcMar>
          </w:tcPr>
          <w:p w:rsidR="004A2001" w:rsidRDefault="00A82173" w:rsidP="00157766">
            <w:pPr>
              <w:pStyle w:val="SectionTitle"/>
            </w:pPr>
            <w:r>
              <w:t>3</w:t>
            </w:r>
          </w:p>
        </w:tc>
        <w:tc>
          <w:tcPr>
            <w:tcW w:w="9436" w:type="dxa"/>
            <w:tcMar>
              <w:left w:w="0" w:type="dxa"/>
            </w:tcMar>
          </w:tcPr>
          <w:p w:rsidR="004A2001" w:rsidRPr="00F4510B" w:rsidRDefault="004A2001" w:rsidP="00157766">
            <w:pPr>
              <w:jc w:val="both"/>
            </w:pPr>
            <w:r w:rsidRPr="000F2035">
              <w:rPr>
                <w:b/>
                <w:bCs/>
              </w:rPr>
              <w:t>Diploma with Honours</w:t>
            </w:r>
            <w:r w:rsidRPr="00F4510B">
              <w:t xml:space="preserve"> (Red Diploma), Ivanovo Institute of C</w:t>
            </w:r>
            <w:r>
              <w:t>hemistry and Technology</w:t>
            </w:r>
            <w:r w:rsidRPr="00F4510B">
              <w:t>.</w:t>
            </w:r>
          </w:p>
          <w:p w:rsidR="004A2001" w:rsidRPr="00F4510B" w:rsidRDefault="004A2001" w:rsidP="00157766">
            <w:pPr>
              <w:jc w:val="both"/>
            </w:pPr>
          </w:p>
        </w:tc>
      </w:tr>
      <w:tr w:rsidR="004A2001" w:rsidRPr="00DC218D" w:rsidTr="00897B9A">
        <w:tc>
          <w:tcPr>
            <w:tcW w:w="568" w:type="dxa"/>
            <w:tcMar>
              <w:left w:w="0" w:type="dxa"/>
            </w:tcMar>
          </w:tcPr>
          <w:p w:rsidR="004A2001" w:rsidRDefault="004A2001" w:rsidP="00157766">
            <w:pPr>
              <w:pStyle w:val="SectionTitle"/>
            </w:pPr>
            <w:r>
              <w:t>2</w:t>
            </w:r>
          </w:p>
        </w:tc>
        <w:tc>
          <w:tcPr>
            <w:tcW w:w="9436" w:type="dxa"/>
            <w:tcMar>
              <w:left w:w="0" w:type="dxa"/>
            </w:tcMar>
          </w:tcPr>
          <w:p w:rsidR="004A2001" w:rsidRPr="00F4510B" w:rsidRDefault="000F2035" w:rsidP="00157766">
            <w:pPr>
              <w:pStyle w:val="Objective"/>
              <w:spacing w:before="60" w:after="60"/>
            </w:pPr>
            <w:r w:rsidRPr="00A82173">
              <w:rPr>
                <w:b/>
                <w:bCs/>
              </w:rPr>
              <w:t xml:space="preserve">Ph.D. </w:t>
            </w:r>
            <w:r w:rsidR="004A2001" w:rsidRPr="00A82173">
              <w:rPr>
                <w:b/>
                <w:bCs/>
              </w:rPr>
              <w:t>Scholarship</w:t>
            </w:r>
            <w:r w:rsidR="004A2001" w:rsidRPr="00F4510B">
              <w:t>, Russian Ministry of Higher Education based on the Diploma with Honours.</w:t>
            </w:r>
          </w:p>
          <w:p w:rsidR="004A2001" w:rsidRPr="00F4510B" w:rsidRDefault="004A2001" w:rsidP="00157766">
            <w:pPr>
              <w:pStyle w:val="BodyText"/>
            </w:pPr>
          </w:p>
        </w:tc>
      </w:tr>
      <w:tr w:rsidR="004A2001" w:rsidRPr="00DC218D" w:rsidTr="00897B9A">
        <w:tc>
          <w:tcPr>
            <w:tcW w:w="568" w:type="dxa"/>
            <w:tcMar>
              <w:left w:w="0" w:type="dxa"/>
            </w:tcMar>
          </w:tcPr>
          <w:p w:rsidR="004A2001" w:rsidRDefault="004A2001" w:rsidP="00157766">
            <w:pPr>
              <w:pStyle w:val="SectionTitle"/>
            </w:pPr>
            <w:r>
              <w:lastRenderedPageBreak/>
              <w:t>1</w:t>
            </w:r>
          </w:p>
        </w:tc>
        <w:tc>
          <w:tcPr>
            <w:tcW w:w="9436" w:type="dxa"/>
            <w:tcMar>
              <w:left w:w="0" w:type="dxa"/>
            </w:tcMar>
          </w:tcPr>
          <w:p w:rsidR="004A2001" w:rsidRPr="00F4510B" w:rsidRDefault="00A82173" w:rsidP="00A82173">
            <w:pPr>
              <w:jc w:val="both"/>
            </w:pPr>
            <w:r w:rsidRPr="00A82173">
              <w:rPr>
                <w:b/>
                <w:bCs/>
              </w:rPr>
              <w:t>B.Sc. Scholarship</w:t>
            </w:r>
            <w:r>
              <w:t>,</w:t>
            </w:r>
            <w:r w:rsidR="004A2001" w:rsidRPr="00F4510B">
              <w:t xml:space="preserve"> Jordanian Ministry of Higher Education &amp; Scientific Research based on the General Secondary Examination / Scientific Stream.</w:t>
            </w:r>
          </w:p>
          <w:p w:rsidR="004A2001" w:rsidRPr="00F4510B" w:rsidRDefault="004A2001" w:rsidP="00157766">
            <w:pPr>
              <w:jc w:val="both"/>
            </w:pPr>
          </w:p>
        </w:tc>
      </w:tr>
    </w:tbl>
    <w:p w:rsidR="001177BD" w:rsidRDefault="00A82173" w:rsidP="002E2B85">
      <w:pPr>
        <w:jc w:val="both"/>
        <w:outlineLvl w:val="0"/>
        <w:rPr>
          <w:rFonts w:cs="Arial"/>
          <w:b/>
          <w:bCs/>
          <w:color w:val="000000"/>
          <w:szCs w:val="20"/>
          <w:u w:val="single"/>
        </w:rPr>
      </w:pPr>
      <w:r w:rsidRPr="00E30A7D">
        <w:rPr>
          <w:rFonts w:ascii="Britannic Bold" w:hAnsi="Britannic Bold"/>
          <w:sz w:val="28"/>
          <w:szCs w:val="28"/>
          <w:u w:val="single"/>
        </w:rPr>
        <w:t>CERTEFICATES</w:t>
      </w:r>
    </w:p>
    <w:p w:rsidR="00A82173" w:rsidRDefault="00A82173" w:rsidP="002E2B85">
      <w:pPr>
        <w:jc w:val="both"/>
        <w:outlineLvl w:val="0"/>
        <w:rPr>
          <w:rFonts w:cs="Arial"/>
          <w:b/>
          <w:bCs/>
          <w:color w:val="000000"/>
          <w:szCs w:val="20"/>
          <w:u w:val="single"/>
        </w:rPr>
      </w:pPr>
    </w:p>
    <w:tbl>
      <w:tblPr>
        <w:tblW w:w="1000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68"/>
        <w:gridCol w:w="9436"/>
      </w:tblGrid>
      <w:tr w:rsidR="00A82173" w:rsidRPr="004A2001" w:rsidTr="00F15FEC">
        <w:tc>
          <w:tcPr>
            <w:tcW w:w="568" w:type="dxa"/>
            <w:tcMar>
              <w:left w:w="0" w:type="dxa"/>
            </w:tcMar>
          </w:tcPr>
          <w:p w:rsidR="00A82173" w:rsidRDefault="00A82173" w:rsidP="00F15FEC">
            <w:pPr>
              <w:pStyle w:val="SectionTitle"/>
            </w:pPr>
            <w:r>
              <w:t>2</w:t>
            </w:r>
          </w:p>
        </w:tc>
        <w:tc>
          <w:tcPr>
            <w:tcW w:w="9436" w:type="dxa"/>
            <w:tcMar>
              <w:left w:w="0" w:type="dxa"/>
            </w:tcMar>
          </w:tcPr>
          <w:p w:rsidR="00A82173" w:rsidRDefault="00A82173" w:rsidP="00F15FEC">
            <w:pPr>
              <w:pStyle w:val="Objective"/>
              <w:spacing w:before="60" w:after="60"/>
            </w:pPr>
            <w:r w:rsidRPr="00A82173">
              <w:t>International Computer Driving License (ICDL), 2011</w:t>
            </w:r>
            <w:r>
              <w:t>.</w:t>
            </w:r>
          </w:p>
          <w:p w:rsidR="00A82173" w:rsidRPr="004A2001" w:rsidRDefault="00A82173" w:rsidP="00F15FEC">
            <w:pPr>
              <w:pStyle w:val="BodyText"/>
            </w:pPr>
          </w:p>
        </w:tc>
      </w:tr>
      <w:tr w:rsidR="00A82173" w:rsidRPr="004A2001" w:rsidTr="00F15FEC">
        <w:tc>
          <w:tcPr>
            <w:tcW w:w="568" w:type="dxa"/>
            <w:tcMar>
              <w:left w:w="0" w:type="dxa"/>
            </w:tcMar>
          </w:tcPr>
          <w:p w:rsidR="00A82173" w:rsidRDefault="00A82173" w:rsidP="00F15FEC">
            <w:pPr>
              <w:pStyle w:val="SectionTitle"/>
            </w:pPr>
            <w:r>
              <w:t>1</w:t>
            </w:r>
          </w:p>
        </w:tc>
        <w:tc>
          <w:tcPr>
            <w:tcW w:w="9436" w:type="dxa"/>
            <w:tcMar>
              <w:left w:w="0" w:type="dxa"/>
            </w:tcMar>
          </w:tcPr>
          <w:p w:rsidR="00A82173" w:rsidRPr="00F4510B" w:rsidRDefault="00A82173" w:rsidP="00F15FEC">
            <w:pPr>
              <w:jc w:val="both"/>
            </w:pPr>
            <w:r w:rsidRPr="00F4510B">
              <w:t>Certificate of methods of teaching Russian language as a foreign language, Ivanovo Institute of Chemistry and Technology.</w:t>
            </w:r>
          </w:p>
          <w:p w:rsidR="00A82173" w:rsidRPr="00F4510B" w:rsidRDefault="00A82173" w:rsidP="00F15FEC">
            <w:pPr>
              <w:jc w:val="both"/>
            </w:pPr>
          </w:p>
        </w:tc>
      </w:tr>
    </w:tbl>
    <w:p w:rsidR="00943A8E" w:rsidRDefault="00943A8E" w:rsidP="002E2B85">
      <w:pPr>
        <w:jc w:val="both"/>
        <w:outlineLvl w:val="0"/>
        <w:rPr>
          <w:rFonts w:ascii="Britannic Bold" w:hAnsi="Britannic Bold" w:cs="Arial"/>
          <w:b/>
          <w:bCs/>
          <w:sz w:val="28"/>
          <w:szCs w:val="28"/>
          <w:u w:val="single"/>
        </w:rPr>
      </w:pPr>
    </w:p>
    <w:p w:rsidR="00943A8E" w:rsidRDefault="00943A8E" w:rsidP="002E2B85">
      <w:pPr>
        <w:jc w:val="both"/>
        <w:outlineLvl w:val="0"/>
        <w:rPr>
          <w:rFonts w:ascii="Britannic Bold" w:hAnsi="Britannic Bold" w:cs="Arial"/>
          <w:b/>
          <w:bCs/>
          <w:sz w:val="28"/>
          <w:szCs w:val="28"/>
          <w:u w:val="single"/>
        </w:rPr>
      </w:pPr>
    </w:p>
    <w:p w:rsidR="00416932" w:rsidRPr="00E30A7D" w:rsidRDefault="00416932" w:rsidP="002E2B85">
      <w:pPr>
        <w:jc w:val="both"/>
        <w:outlineLvl w:val="0"/>
        <w:rPr>
          <w:rFonts w:ascii="Britannic Bold" w:hAnsi="Britannic Bold" w:cs="Arial"/>
          <w:b/>
          <w:bCs/>
          <w:sz w:val="28"/>
          <w:szCs w:val="28"/>
          <w:u w:val="single"/>
        </w:rPr>
      </w:pPr>
      <w:proofErr w:type="gramStart"/>
      <w:r w:rsidRPr="00E30A7D">
        <w:rPr>
          <w:rFonts w:ascii="Britannic Bold" w:hAnsi="Britannic Bold" w:cs="Arial"/>
          <w:b/>
          <w:bCs/>
          <w:sz w:val="28"/>
          <w:szCs w:val="28"/>
          <w:u w:val="single"/>
        </w:rPr>
        <w:t xml:space="preserve">RESEARCH </w:t>
      </w:r>
      <w:r w:rsidR="002E2B85" w:rsidRPr="00E30A7D">
        <w:rPr>
          <w:rFonts w:ascii="Britannic Bold" w:hAnsi="Britannic Bold" w:cs="Arial"/>
          <w:b/>
          <w:bCs/>
          <w:sz w:val="28"/>
          <w:szCs w:val="28"/>
          <w:u w:val="single"/>
        </w:rPr>
        <w:t xml:space="preserve"> </w:t>
      </w:r>
      <w:r w:rsidRPr="00E30A7D">
        <w:rPr>
          <w:rFonts w:ascii="Britannic Bold" w:hAnsi="Britannic Bold" w:cs="Arial"/>
          <w:b/>
          <w:bCs/>
          <w:sz w:val="28"/>
          <w:szCs w:val="28"/>
          <w:u w:val="single"/>
        </w:rPr>
        <w:t>INTERESTS</w:t>
      </w:r>
      <w:proofErr w:type="gramEnd"/>
      <w:r w:rsidRPr="00E30A7D">
        <w:rPr>
          <w:rFonts w:ascii="Britannic Bold" w:hAnsi="Britannic Bold" w:cs="Arial"/>
          <w:b/>
          <w:bCs/>
          <w:sz w:val="28"/>
          <w:szCs w:val="28"/>
          <w:u w:val="single"/>
        </w:rPr>
        <w:t>:</w:t>
      </w:r>
    </w:p>
    <w:p w:rsidR="00F5197A" w:rsidRPr="00E30A7D" w:rsidRDefault="00F5197A" w:rsidP="00F5197A">
      <w:pPr>
        <w:jc w:val="both"/>
        <w:outlineLvl w:val="0"/>
        <w:rPr>
          <w:rFonts w:cs="Arial"/>
          <w:b/>
          <w:bCs/>
          <w:szCs w:val="20"/>
          <w:u w:val="single"/>
        </w:rPr>
      </w:pPr>
    </w:p>
    <w:p w:rsidR="001701CD" w:rsidRPr="001701CD" w:rsidRDefault="001701CD" w:rsidP="006C40F5">
      <w:pPr>
        <w:numPr>
          <w:ilvl w:val="0"/>
          <w:numId w:val="15"/>
        </w:numPr>
        <w:jc w:val="both"/>
        <w:outlineLvl w:val="0"/>
        <w:rPr>
          <w:rFonts w:cs="Arial"/>
          <w:b/>
          <w:bCs/>
          <w:color w:val="000000"/>
          <w:szCs w:val="20"/>
          <w:u w:val="single"/>
        </w:rPr>
      </w:pPr>
      <w:r>
        <w:t>Modelling</w:t>
      </w:r>
      <w:r w:rsidR="00252F0E">
        <w:t>,</w:t>
      </w:r>
      <w:r>
        <w:t xml:space="preserve"> </w:t>
      </w:r>
      <w:r w:rsidR="00B07168">
        <w:t>S</w:t>
      </w:r>
      <w:r w:rsidR="00252F0E">
        <w:t>imulation</w:t>
      </w:r>
      <w:r w:rsidR="006C40F5">
        <w:t xml:space="preserve">, </w:t>
      </w:r>
      <w:r w:rsidR="00B07168">
        <w:t>O</w:t>
      </w:r>
      <w:r w:rsidR="00252F0E">
        <w:t>ptimization</w:t>
      </w:r>
      <w:r w:rsidR="006C40F5">
        <w:t xml:space="preserve"> and Control</w:t>
      </w:r>
      <w:r w:rsidR="00252F0E">
        <w:t xml:space="preserve"> </w:t>
      </w:r>
      <w:r>
        <w:t xml:space="preserve">of </w:t>
      </w:r>
      <w:r w:rsidR="00B07168">
        <w:t>C</w:t>
      </w:r>
      <w:r w:rsidR="00EA7B1E">
        <w:t>hemical</w:t>
      </w:r>
      <w:r>
        <w:t xml:space="preserve"> </w:t>
      </w:r>
      <w:r w:rsidR="00B07168">
        <w:t>R</w:t>
      </w:r>
      <w:r>
        <w:t>eactions</w:t>
      </w:r>
      <w:r w:rsidR="00252F0E">
        <w:t xml:space="preserve"> and</w:t>
      </w:r>
      <w:r w:rsidR="00252F0E">
        <w:rPr>
          <w:rFonts w:cs="Arial"/>
          <w:color w:val="000000"/>
          <w:szCs w:val="20"/>
        </w:rPr>
        <w:t xml:space="preserve"> </w:t>
      </w:r>
      <w:r w:rsidR="00B07168">
        <w:rPr>
          <w:rFonts w:cs="Arial"/>
          <w:color w:val="000000"/>
          <w:szCs w:val="20"/>
        </w:rPr>
        <w:t>R</w:t>
      </w:r>
      <w:r w:rsidR="00252F0E">
        <w:rPr>
          <w:rFonts w:cs="Arial"/>
          <w:color w:val="000000"/>
          <w:szCs w:val="20"/>
        </w:rPr>
        <w:t>eactors</w:t>
      </w:r>
    </w:p>
    <w:p w:rsidR="001701CD" w:rsidRDefault="001701CD" w:rsidP="00B07168">
      <w:pPr>
        <w:numPr>
          <w:ilvl w:val="0"/>
          <w:numId w:val="15"/>
        </w:numPr>
        <w:jc w:val="both"/>
        <w:outlineLvl w:val="0"/>
        <w:rPr>
          <w:rFonts w:cs="Arial"/>
          <w:b/>
          <w:bCs/>
          <w:color w:val="000000"/>
          <w:szCs w:val="20"/>
          <w:u w:val="single"/>
        </w:rPr>
      </w:pPr>
      <w:r>
        <w:t xml:space="preserve">Absorption and </w:t>
      </w:r>
      <w:r w:rsidR="00B07168">
        <w:t>A</w:t>
      </w:r>
      <w:r>
        <w:t xml:space="preserve">dsorption of </w:t>
      </w:r>
      <w:r w:rsidR="00B07168">
        <w:t>S</w:t>
      </w:r>
      <w:r>
        <w:t xml:space="preserve">ulphur </w:t>
      </w:r>
      <w:r w:rsidR="00B07168">
        <w:t>D</w:t>
      </w:r>
      <w:r>
        <w:t xml:space="preserve">ioxide in </w:t>
      </w:r>
      <w:r w:rsidR="00B07168">
        <w:t>A</w:t>
      </w:r>
      <w:r>
        <w:t xml:space="preserve">queous </w:t>
      </w:r>
      <w:r w:rsidR="00B07168">
        <w:t>S</w:t>
      </w:r>
      <w:r>
        <w:t xml:space="preserve">olutions and </w:t>
      </w:r>
      <w:r w:rsidR="00B07168">
        <w:t>N</w:t>
      </w:r>
      <w:r>
        <w:t xml:space="preserve">atural and </w:t>
      </w:r>
      <w:r w:rsidR="00B07168">
        <w:t>M</w:t>
      </w:r>
      <w:r>
        <w:t xml:space="preserve">odified </w:t>
      </w:r>
      <w:r w:rsidR="00B07168">
        <w:t>M</w:t>
      </w:r>
      <w:r>
        <w:t>inerals.</w:t>
      </w:r>
    </w:p>
    <w:p w:rsidR="00A644E7" w:rsidRPr="00A644E7" w:rsidRDefault="00A644E7" w:rsidP="00B07168">
      <w:pPr>
        <w:numPr>
          <w:ilvl w:val="0"/>
          <w:numId w:val="15"/>
        </w:numPr>
        <w:jc w:val="both"/>
        <w:outlineLvl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Industrial </w:t>
      </w:r>
      <w:r w:rsidR="00B07168">
        <w:rPr>
          <w:rFonts w:cs="Arial"/>
          <w:color w:val="000000"/>
          <w:szCs w:val="20"/>
        </w:rPr>
        <w:t>W</w:t>
      </w:r>
      <w:r w:rsidRPr="00A644E7">
        <w:rPr>
          <w:rFonts w:cs="Arial"/>
          <w:color w:val="000000"/>
          <w:szCs w:val="20"/>
        </w:rPr>
        <w:t xml:space="preserve">astewater </w:t>
      </w:r>
      <w:r w:rsidR="00B07168">
        <w:rPr>
          <w:rFonts w:cs="Arial"/>
          <w:color w:val="000000"/>
          <w:szCs w:val="20"/>
        </w:rPr>
        <w:t>T</w:t>
      </w:r>
      <w:r w:rsidRPr="00A644E7">
        <w:rPr>
          <w:rFonts w:cs="Arial"/>
          <w:color w:val="000000"/>
          <w:szCs w:val="20"/>
        </w:rPr>
        <w:t>reatment.</w:t>
      </w:r>
    </w:p>
    <w:p w:rsidR="00E70EFE" w:rsidRDefault="00E70EFE" w:rsidP="00B07168">
      <w:pPr>
        <w:numPr>
          <w:ilvl w:val="0"/>
          <w:numId w:val="15"/>
        </w:numPr>
        <w:jc w:val="both"/>
        <w:outlineLvl w:val="0"/>
        <w:rPr>
          <w:rFonts w:cs="Arial"/>
          <w:b/>
          <w:bCs/>
          <w:color w:val="000000"/>
          <w:szCs w:val="20"/>
          <w:u w:val="single"/>
        </w:rPr>
      </w:pPr>
      <w:r>
        <w:t xml:space="preserve">Modelling the </w:t>
      </w:r>
      <w:r w:rsidR="00B07168">
        <w:t>F</w:t>
      </w:r>
      <w:r>
        <w:t xml:space="preserve">ate of </w:t>
      </w:r>
      <w:r w:rsidR="00B07168">
        <w:t>O</w:t>
      </w:r>
      <w:r w:rsidRPr="00F1107B">
        <w:t xml:space="preserve">rganic </w:t>
      </w:r>
      <w:r w:rsidR="00B07168">
        <w:t>C</w:t>
      </w:r>
      <w:r w:rsidRPr="00F1107B">
        <w:t xml:space="preserve">hemicals in </w:t>
      </w:r>
      <w:r>
        <w:t>t</w:t>
      </w:r>
      <w:r w:rsidRPr="00F1107B">
        <w:t xml:space="preserve">he </w:t>
      </w:r>
      <w:r w:rsidR="00B07168">
        <w:t>E</w:t>
      </w:r>
      <w:r w:rsidRPr="00F1107B">
        <w:t>nvironment</w:t>
      </w:r>
      <w:r>
        <w:t>.</w:t>
      </w:r>
    </w:p>
    <w:p w:rsidR="003F254D" w:rsidRDefault="003F254D" w:rsidP="00B07168">
      <w:pPr>
        <w:numPr>
          <w:ilvl w:val="0"/>
          <w:numId w:val="15"/>
        </w:numPr>
        <w:jc w:val="both"/>
        <w:outlineLvl w:val="0"/>
        <w:rPr>
          <w:rFonts w:cs="Arial"/>
          <w:b/>
          <w:bCs/>
          <w:color w:val="000000"/>
          <w:szCs w:val="20"/>
          <w:u w:val="single"/>
        </w:rPr>
      </w:pPr>
      <w:r>
        <w:t>R</w:t>
      </w:r>
      <w:r w:rsidRPr="00182B0F">
        <w:t xml:space="preserve">emoval of </w:t>
      </w:r>
      <w:r w:rsidR="00B07168">
        <w:t>H</w:t>
      </w:r>
      <w:r w:rsidRPr="00182B0F">
        <w:t xml:space="preserve">eavy </w:t>
      </w:r>
      <w:r w:rsidR="00B07168">
        <w:t>Metals from A</w:t>
      </w:r>
      <w:r w:rsidRPr="00182B0F">
        <w:t xml:space="preserve">queous </w:t>
      </w:r>
      <w:r w:rsidR="00B07168">
        <w:t>S</w:t>
      </w:r>
      <w:r w:rsidRPr="00182B0F">
        <w:t>olutions</w:t>
      </w:r>
      <w:r>
        <w:rPr>
          <w:rFonts w:cs="Arial"/>
          <w:color w:val="000000"/>
          <w:szCs w:val="20"/>
        </w:rPr>
        <w:t>.</w:t>
      </w:r>
    </w:p>
    <w:p w:rsidR="008F03C6" w:rsidRDefault="008F03C6" w:rsidP="00B07168">
      <w:pPr>
        <w:numPr>
          <w:ilvl w:val="0"/>
          <w:numId w:val="15"/>
        </w:numPr>
        <w:jc w:val="both"/>
        <w:outlineLvl w:val="0"/>
        <w:rPr>
          <w:b/>
          <w:bCs/>
          <w:color w:val="000000"/>
          <w:u w:val="single"/>
        </w:rPr>
      </w:pPr>
      <w:r w:rsidRPr="008F03C6">
        <w:t xml:space="preserve">Computational </w:t>
      </w:r>
      <w:r w:rsidR="00B07168">
        <w:t>K</w:t>
      </w:r>
      <w:r w:rsidRPr="008F03C6">
        <w:t>inetics</w:t>
      </w:r>
      <w:r w:rsidRPr="008F03C6">
        <w:rPr>
          <w:color w:val="000000"/>
        </w:rPr>
        <w:t>.</w:t>
      </w:r>
    </w:p>
    <w:p w:rsidR="00F244F3" w:rsidRDefault="00F244F3" w:rsidP="00F244F3">
      <w:pPr>
        <w:ind w:left="360"/>
        <w:jc w:val="both"/>
        <w:outlineLvl w:val="0"/>
        <w:rPr>
          <w:b/>
          <w:bCs/>
          <w:color w:val="000000"/>
          <w:u w:val="single"/>
        </w:rPr>
      </w:pPr>
    </w:p>
    <w:p w:rsidR="00A82173" w:rsidRDefault="00A82173" w:rsidP="00F244F3">
      <w:pPr>
        <w:ind w:left="360"/>
        <w:jc w:val="both"/>
        <w:outlineLvl w:val="0"/>
        <w:rPr>
          <w:b/>
          <w:bCs/>
          <w:color w:val="000000"/>
          <w:u w:val="single"/>
        </w:rPr>
      </w:pPr>
    </w:p>
    <w:p w:rsidR="0017161C" w:rsidRPr="00E30A7D" w:rsidRDefault="002E2B85" w:rsidP="00E30A7D">
      <w:pPr>
        <w:rPr>
          <w:rFonts w:ascii="Britannic Bold" w:hAnsi="Britannic Bold"/>
          <w:b/>
          <w:bCs/>
          <w:sz w:val="28"/>
          <w:szCs w:val="28"/>
          <w:u w:val="single"/>
        </w:rPr>
      </w:pPr>
      <w:proofErr w:type="gramStart"/>
      <w:r w:rsidRPr="00E30A7D">
        <w:rPr>
          <w:rFonts w:ascii="Britannic Bold" w:hAnsi="Britannic Bold"/>
          <w:b/>
          <w:bCs/>
          <w:sz w:val="28"/>
          <w:szCs w:val="28"/>
          <w:u w:val="single"/>
        </w:rPr>
        <w:t>FUNDED</w:t>
      </w:r>
      <w:r w:rsidR="00E30A7D">
        <w:rPr>
          <w:rFonts w:ascii="Britannic Bold" w:hAnsi="Britannic Bold"/>
          <w:b/>
          <w:bCs/>
          <w:sz w:val="28"/>
          <w:szCs w:val="28"/>
          <w:u w:val="single"/>
        </w:rPr>
        <w:t xml:space="preserve">  </w:t>
      </w:r>
      <w:r w:rsidR="00F53B10" w:rsidRPr="00E30A7D">
        <w:rPr>
          <w:rFonts w:ascii="Britannic Bold" w:hAnsi="Britannic Bold"/>
          <w:b/>
          <w:bCs/>
          <w:sz w:val="28"/>
          <w:szCs w:val="28"/>
          <w:u w:val="single"/>
        </w:rPr>
        <w:t>PROJECT</w:t>
      </w:r>
      <w:r w:rsidR="007A0722" w:rsidRPr="00E30A7D">
        <w:rPr>
          <w:rFonts w:ascii="Britannic Bold" w:hAnsi="Britannic Bold"/>
          <w:b/>
          <w:bCs/>
          <w:sz w:val="28"/>
          <w:szCs w:val="28"/>
          <w:u w:val="single"/>
        </w:rPr>
        <w:t>S</w:t>
      </w:r>
      <w:proofErr w:type="gramEnd"/>
      <w:r w:rsidR="00F53B10" w:rsidRPr="00E30A7D">
        <w:rPr>
          <w:rFonts w:ascii="Britannic Bold" w:hAnsi="Britannic Bold"/>
          <w:b/>
          <w:bCs/>
          <w:sz w:val="28"/>
          <w:szCs w:val="28"/>
          <w:u w:val="single"/>
        </w:rPr>
        <w:t>:</w:t>
      </w:r>
    </w:p>
    <w:p w:rsidR="00F53B10" w:rsidRPr="00E30A7D" w:rsidRDefault="00F53B10" w:rsidP="00F53B10"/>
    <w:tbl>
      <w:tblPr>
        <w:tblW w:w="50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4043"/>
        <w:gridCol w:w="1758"/>
      </w:tblGrid>
      <w:tr w:rsidR="00D7190C" w:rsidTr="00401C67">
        <w:tc>
          <w:tcPr>
            <w:tcW w:w="2001" w:type="pct"/>
          </w:tcPr>
          <w:p w:rsidR="00D7190C" w:rsidRPr="00401C67" w:rsidRDefault="00D7190C" w:rsidP="00401C67">
            <w:pPr>
              <w:jc w:val="center"/>
              <w:rPr>
                <w:b/>
                <w:bCs/>
                <w:sz w:val="28"/>
                <w:szCs w:val="28"/>
              </w:rPr>
            </w:pPr>
            <w:r w:rsidRPr="00401C67">
              <w:rPr>
                <w:b/>
                <w:bCs/>
                <w:sz w:val="28"/>
                <w:szCs w:val="28"/>
              </w:rPr>
              <w:t>Project Title</w:t>
            </w:r>
          </w:p>
        </w:tc>
        <w:tc>
          <w:tcPr>
            <w:tcW w:w="2090" w:type="pct"/>
          </w:tcPr>
          <w:p w:rsidR="00D7190C" w:rsidRPr="00401C67" w:rsidRDefault="00D7190C" w:rsidP="00401C67">
            <w:pPr>
              <w:jc w:val="center"/>
              <w:rPr>
                <w:b/>
                <w:bCs/>
              </w:rPr>
            </w:pPr>
            <w:r w:rsidRPr="00401C67">
              <w:rPr>
                <w:b/>
                <w:bCs/>
              </w:rPr>
              <w:t>Funding Institution</w:t>
            </w:r>
          </w:p>
        </w:tc>
        <w:tc>
          <w:tcPr>
            <w:tcW w:w="909" w:type="pct"/>
          </w:tcPr>
          <w:p w:rsidR="00D7190C" w:rsidRPr="00401C67" w:rsidRDefault="00D7190C" w:rsidP="00021DDA">
            <w:pPr>
              <w:rPr>
                <w:b/>
                <w:bCs/>
                <w:vertAlign w:val="superscript"/>
              </w:rPr>
            </w:pPr>
            <w:r w:rsidRPr="00401C67">
              <w:rPr>
                <w:b/>
                <w:bCs/>
              </w:rPr>
              <w:t>Amount of Fund, JD</w:t>
            </w:r>
            <w:r w:rsidR="00021DDA" w:rsidRPr="00401C67">
              <w:rPr>
                <w:b/>
                <w:bCs/>
                <w:vertAlign w:val="superscript"/>
              </w:rPr>
              <w:t>*</w:t>
            </w:r>
          </w:p>
        </w:tc>
      </w:tr>
      <w:tr w:rsidR="00D7190C" w:rsidRPr="00401C67" w:rsidTr="00401C67">
        <w:trPr>
          <w:trHeight w:val="689"/>
        </w:trPr>
        <w:tc>
          <w:tcPr>
            <w:tcW w:w="2001" w:type="pct"/>
            <w:vMerge w:val="restart"/>
          </w:tcPr>
          <w:p w:rsidR="00D7190C" w:rsidRPr="00401C67" w:rsidRDefault="00D7190C" w:rsidP="00620CFF">
            <w:pPr>
              <w:rPr>
                <w:rFonts w:cs="Simplified Arabic"/>
                <w:lang w:bidi="ar-JO"/>
              </w:rPr>
            </w:pPr>
            <w:r w:rsidRPr="00401C67">
              <w:rPr>
                <w:rFonts w:cs="Simplified Arabic"/>
                <w:i/>
                <w:iCs/>
                <w:lang w:bidi="ar-JO"/>
              </w:rPr>
              <w:t>An investigation into the removal of SO</w:t>
            </w:r>
            <w:r w:rsidRPr="00401C67">
              <w:rPr>
                <w:rFonts w:cs="Simplified Arabic"/>
                <w:i/>
                <w:iCs/>
                <w:vertAlign w:val="subscript"/>
                <w:lang w:bidi="ar-JO"/>
              </w:rPr>
              <w:t>2</w:t>
            </w:r>
            <w:r w:rsidRPr="00401C67">
              <w:rPr>
                <w:rFonts w:cs="Simplified Arabic"/>
                <w:i/>
                <w:iCs/>
                <w:lang w:bidi="ar-JO"/>
              </w:rPr>
              <w:t xml:space="preserve"> from effluent streams: Novel approach to minimize SO</w:t>
            </w:r>
            <w:r w:rsidRPr="00401C67">
              <w:rPr>
                <w:rFonts w:cs="Simplified Arabic"/>
                <w:i/>
                <w:iCs/>
                <w:vertAlign w:val="subscript"/>
                <w:lang w:bidi="ar-JO"/>
              </w:rPr>
              <w:t>2</w:t>
            </w:r>
            <w:r w:rsidRPr="00401C67">
              <w:rPr>
                <w:rFonts w:cs="Simplified Arabic"/>
                <w:i/>
                <w:iCs/>
                <w:lang w:bidi="ar-JO"/>
              </w:rPr>
              <w:t xml:space="preserve"> emission from Jordanian oil shale processing plants in the future</w:t>
            </w:r>
            <w:r>
              <w:t xml:space="preserve">: </w:t>
            </w:r>
            <w:r w:rsidRPr="00401C67">
              <w:rPr>
                <w:b/>
                <w:bCs/>
              </w:rPr>
              <w:t>Principal Investigator</w:t>
            </w:r>
          </w:p>
        </w:tc>
        <w:tc>
          <w:tcPr>
            <w:tcW w:w="2090" w:type="pct"/>
          </w:tcPr>
          <w:p w:rsidR="00D7190C" w:rsidRPr="00401C67" w:rsidRDefault="00D7190C" w:rsidP="00620CFF">
            <w:pPr>
              <w:rPr>
                <w:lang w:val="en-US"/>
              </w:rPr>
            </w:pPr>
            <w:r w:rsidRPr="00401C67">
              <w:rPr>
                <w:color w:val="000000"/>
              </w:rPr>
              <w:t>Deanship of scientific research,</w:t>
            </w:r>
            <w:r w:rsidRPr="00401C67">
              <w:rPr>
                <w:lang w:val="en-US"/>
              </w:rPr>
              <w:t xml:space="preserve"> Al-Hussein Bin Talal University</w:t>
            </w:r>
          </w:p>
        </w:tc>
        <w:tc>
          <w:tcPr>
            <w:tcW w:w="909" w:type="pct"/>
            <w:shd w:val="clear" w:color="auto" w:fill="auto"/>
          </w:tcPr>
          <w:p w:rsidR="00D7190C" w:rsidRPr="00401C67" w:rsidRDefault="00D7190C" w:rsidP="00401C67">
            <w:pPr>
              <w:jc w:val="center"/>
              <w:rPr>
                <w:lang w:val="de-DE"/>
              </w:rPr>
            </w:pPr>
            <w:r w:rsidRPr="00401C67">
              <w:rPr>
                <w:lang w:val="de-DE"/>
              </w:rPr>
              <w:t>2</w:t>
            </w:r>
            <w:r w:rsidR="00021DDA" w:rsidRPr="00401C67">
              <w:rPr>
                <w:lang w:val="de-DE"/>
              </w:rPr>
              <w:t>4962</w:t>
            </w:r>
          </w:p>
        </w:tc>
      </w:tr>
      <w:tr w:rsidR="00D7190C" w:rsidRPr="00401C67" w:rsidTr="00401C67">
        <w:trPr>
          <w:trHeight w:val="688"/>
        </w:trPr>
        <w:tc>
          <w:tcPr>
            <w:tcW w:w="2001" w:type="pct"/>
            <w:vMerge/>
          </w:tcPr>
          <w:p w:rsidR="00D7190C" w:rsidRPr="00401C67" w:rsidRDefault="00D7190C" w:rsidP="00620CFF">
            <w:pPr>
              <w:rPr>
                <w:rFonts w:cs="Simplified Arabic"/>
                <w:lang w:bidi="ar-JO"/>
              </w:rPr>
            </w:pPr>
          </w:p>
        </w:tc>
        <w:tc>
          <w:tcPr>
            <w:tcW w:w="2090" w:type="pct"/>
          </w:tcPr>
          <w:p w:rsidR="00D7190C" w:rsidRPr="00401C67" w:rsidRDefault="00D7190C" w:rsidP="00620CFF">
            <w:pPr>
              <w:rPr>
                <w:lang w:val="en-US"/>
              </w:rPr>
            </w:pPr>
            <w:r w:rsidRPr="00401C67">
              <w:rPr>
                <w:lang w:val="en-US"/>
              </w:rPr>
              <w:t>SRTD</w:t>
            </w:r>
            <w:r w:rsidR="007269CE">
              <w:rPr>
                <w:lang w:val="en-US"/>
              </w:rPr>
              <w:t xml:space="preserve"> (an EU Funded </w:t>
            </w:r>
            <w:proofErr w:type="spellStart"/>
            <w:r w:rsidR="007269CE">
              <w:rPr>
                <w:lang w:val="en-US"/>
              </w:rPr>
              <w:t>Programme</w:t>
            </w:r>
            <w:proofErr w:type="spellEnd"/>
            <w:r w:rsidR="007269CE">
              <w:rPr>
                <w:lang w:val="en-US"/>
              </w:rPr>
              <w:t>)</w:t>
            </w:r>
            <w:r w:rsidRPr="00401C67">
              <w:rPr>
                <w:lang w:val="en-US"/>
              </w:rPr>
              <w:t>/ Higher Council for Science and Technology and EU</w:t>
            </w:r>
          </w:p>
        </w:tc>
        <w:tc>
          <w:tcPr>
            <w:tcW w:w="909" w:type="pct"/>
            <w:shd w:val="clear" w:color="auto" w:fill="auto"/>
          </w:tcPr>
          <w:p w:rsidR="00D7190C" w:rsidRPr="00401C67" w:rsidRDefault="00D7190C" w:rsidP="00401C67">
            <w:pPr>
              <w:jc w:val="center"/>
              <w:rPr>
                <w:lang w:val="de-DE"/>
              </w:rPr>
            </w:pPr>
            <w:r w:rsidRPr="00401C67">
              <w:rPr>
                <w:lang w:val="de-DE"/>
              </w:rPr>
              <w:t>15000</w:t>
            </w:r>
          </w:p>
        </w:tc>
      </w:tr>
      <w:tr w:rsidR="00D7190C" w:rsidRPr="00401C67" w:rsidTr="00401C67">
        <w:trPr>
          <w:trHeight w:val="688"/>
        </w:trPr>
        <w:tc>
          <w:tcPr>
            <w:tcW w:w="2001" w:type="pct"/>
          </w:tcPr>
          <w:p w:rsidR="00D7190C" w:rsidRPr="00401C67" w:rsidRDefault="00D7190C" w:rsidP="00620CFF">
            <w:pPr>
              <w:rPr>
                <w:rFonts w:cs="Simplified Arabic"/>
                <w:lang w:bidi="ar-JO"/>
              </w:rPr>
            </w:pPr>
            <w:r w:rsidRPr="00401C67">
              <w:rPr>
                <w:rFonts w:cs="Simplified Arabic"/>
                <w:i/>
                <w:iCs/>
                <w:lang w:val="en-US" w:bidi="ar-JO"/>
              </w:rPr>
              <w:t xml:space="preserve">Treatment of effluent water from </w:t>
            </w:r>
            <w:proofErr w:type="spellStart"/>
            <w:r w:rsidRPr="00401C67">
              <w:rPr>
                <w:rFonts w:cs="Simplified Arabic"/>
                <w:i/>
                <w:iCs/>
                <w:lang w:val="en-US" w:bidi="ar-JO"/>
              </w:rPr>
              <w:t>phosph</w:t>
            </w:r>
            <w:proofErr w:type="spellEnd"/>
            <w:r w:rsidRPr="00401C67">
              <w:rPr>
                <w:rFonts w:cs="Simplified Arabic"/>
                <w:i/>
                <w:iCs/>
                <w:lang w:bidi="ar-JO"/>
              </w:rPr>
              <w:t>ate-containing</w:t>
            </w:r>
            <w:r w:rsidRPr="00401C67">
              <w:rPr>
                <w:rFonts w:cs="Simplified Arabic"/>
                <w:i/>
                <w:iCs/>
                <w:lang w:val="en-US" w:bidi="ar-JO"/>
              </w:rPr>
              <w:t xml:space="preserve"> fertilizer industry for reuse and production of useful compounds</w:t>
            </w:r>
            <w:r w:rsidR="00795B36">
              <w:rPr>
                <w:rFonts w:cs="Simplified Arabic"/>
                <w:lang w:val="en-US" w:bidi="ar-JO"/>
              </w:rPr>
              <w:t>-</w:t>
            </w:r>
            <w:r w:rsidR="00795B36" w:rsidRPr="00795B36">
              <w:rPr>
                <w:rFonts w:cs="Simplified Arabic"/>
                <w:i/>
                <w:iCs/>
                <w:lang w:bidi="ar-JO"/>
              </w:rPr>
              <w:t>Phase I</w:t>
            </w:r>
            <w:r w:rsidRPr="00795B36">
              <w:rPr>
                <w:rFonts w:cs="Simplified Arabic"/>
                <w:i/>
                <w:iCs/>
                <w:lang w:bidi="ar-JO"/>
              </w:rPr>
              <w:t>:</w:t>
            </w:r>
            <w:r w:rsidRPr="00401C67">
              <w:rPr>
                <w:b/>
                <w:bCs/>
              </w:rPr>
              <w:t xml:space="preserve"> Co-investigator</w:t>
            </w:r>
          </w:p>
        </w:tc>
        <w:tc>
          <w:tcPr>
            <w:tcW w:w="2090" w:type="pct"/>
          </w:tcPr>
          <w:p w:rsidR="00D7190C" w:rsidRPr="00401C67" w:rsidRDefault="00D7190C" w:rsidP="00620CFF">
            <w:pPr>
              <w:rPr>
                <w:lang w:val="en-US"/>
              </w:rPr>
            </w:pPr>
            <w:r w:rsidRPr="00401C67">
              <w:rPr>
                <w:lang w:val="en-US"/>
              </w:rPr>
              <w:t>Scientific Research Support Fund/ Ministry of Higher Education and Scientific Research</w:t>
            </w:r>
          </w:p>
        </w:tc>
        <w:tc>
          <w:tcPr>
            <w:tcW w:w="909" w:type="pct"/>
            <w:shd w:val="clear" w:color="auto" w:fill="auto"/>
          </w:tcPr>
          <w:p w:rsidR="00D7190C" w:rsidRPr="00401C67" w:rsidRDefault="00D7190C" w:rsidP="00401C67">
            <w:pPr>
              <w:jc w:val="center"/>
              <w:rPr>
                <w:lang w:val="en-US"/>
              </w:rPr>
            </w:pPr>
            <w:r w:rsidRPr="00401C67">
              <w:rPr>
                <w:lang w:val="en-US"/>
              </w:rPr>
              <w:t>43330</w:t>
            </w:r>
          </w:p>
        </w:tc>
      </w:tr>
      <w:tr w:rsidR="00795B36" w:rsidRPr="00401C67" w:rsidTr="00401C67">
        <w:trPr>
          <w:trHeight w:val="688"/>
        </w:trPr>
        <w:tc>
          <w:tcPr>
            <w:tcW w:w="2001" w:type="pct"/>
          </w:tcPr>
          <w:p w:rsidR="00795B36" w:rsidRPr="00795B36" w:rsidRDefault="00795B36" w:rsidP="00620CFF">
            <w:pPr>
              <w:rPr>
                <w:rFonts w:cs="Simplified Arabic"/>
                <w:i/>
                <w:iCs/>
                <w:lang w:bidi="ar-JO"/>
              </w:rPr>
            </w:pPr>
            <w:r w:rsidRPr="00795B36">
              <w:rPr>
                <w:rFonts w:cs="Simplified Arabic"/>
                <w:i/>
                <w:iCs/>
                <w:lang w:bidi="ar-JO"/>
              </w:rPr>
              <w:t>Treatment of effluent water from phosphate-containing fertilizer industry for reuse and production of useful compounds-Phase II</w:t>
            </w:r>
            <w:r w:rsidR="00D34BD8">
              <w:rPr>
                <w:b/>
                <w:bCs/>
              </w:rPr>
              <w:t xml:space="preserve">: </w:t>
            </w:r>
            <w:r w:rsidRPr="00401C67">
              <w:rPr>
                <w:b/>
                <w:bCs/>
              </w:rPr>
              <w:t>Co-investigator</w:t>
            </w:r>
          </w:p>
        </w:tc>
        <w:tc>
          <w:tcPr>
            <w:tcW w:w="2090" w:type="pct"/>
          </w:tcPr>
          <w:p w:rsidR="00795B36" w:rsidRPr="00401C67" w:rsidRDefault="00795B36" w:rsidP="00620CFF">
            <w:pPr>
              <w:rPr>
                <w:lang w:val="en-US"/>
              </w:rPr>
            </w:pPr>
            <w:r w:rsidRPr="00401C67">
              <w:rPr>
                <w:lang w:val="en-US"/>
              </w:rPr>
              <w:t>Scientific Research Support Fund/ Ministry of Higher Education and Scientific Research</w:t>
            </w:r>
          </w:p>
        </w:tc>
        <w:tc>
          <w:tcPr>
            <w:tcW w:w="909" w:type="pct"/>
            <w:shd w:val="clear" w:color="auto" w:fill="auto"/>
          </w:tcPr>
          <w:p w:rsidR="00795B36" w:rsidRPr="00401C67" w:rsidRDefault="00F05015" w:rsidP="00401C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1120</w:t>
            </w:r>
            <w:r w:rsidRPr="00EF019A">
              <w:rPr>
                <w:lang w:val="en-US"/>
              </w:rPr>
              <w:t>00</w:t>
            </w:r>
          </w:p>
        </w:tc>
      </w:tr>
      <w:tr w:rsidR="00062252" w:rsidRPr="00401C67" w:rsidTr="00401C67">
        <w:trPr>
          <w:trHeight w:val="430"/>
        </w:trPr>
        <w:tc>
          <w:tcPr>
            <w:tcW w:w="4091" w:type="pct"/>
            <w:gridSpan w:val="2"/>
          </w:tcPr>
          <w:p w:rsidR="00062252" w:rsidRPr="00401C67" w:rsidRDefault="00062252" w:rsidP="00620CFF">
            <w:pPr>
              <w:rPr>
                <w:b/>
                <w:bCs/>
                <w:lang w:val="en-US"/>
              </w:rPr>
            </w:pPr>
            <w:r w:rsidRPr="00401C67">
              <w:rPr>
                <w:rFonts w:cs="Simplified Arabic"/>
                <w:b/>
                <w:bCs/>
                <w:lang w:bidi="ar-JO"/>
              </w:rPr>
              <w:t>Total</w:t>
            </w:r>
          </w:p>
        </w:tc>
        <w:tc>
          <w:tcPr>
            <w:tcW w:w="909" w:type="pct"/>
            <w:shd w:val="clear" w:color="auto" w:fill="auto"/>
          </w:tcPr>
          <w:p w:rsidR="00062252" w:rsidRPr="00401C67" w:rsidRDefault="00F244F3" w:rsidP="00F0501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F05015">
              <w:rPr>
                <w:b/>
                <w:bCs/>
                <w:lang w:val="en-US"/>
              </w:rPr>
              <w:t>95292</w:t>
            </w:r>
          </w:p>
        </w:tc>
      </w:tr>
    </w:tbl>
    <w:p w:rsidR="00C1481B" w:rsidRDefault="00021DDA" w:rsidP="00733870">
      <w:pPr>
        <w:rPr>
          <w:color w:val="000000"/>
        </w:rPr>
      </w:pPr>
      <w:r>
        <w:rPr>
          <w:color w:val="000000"/>
          <w:vertAlign w:val="superscript"/>
          <w:lang w:val="en-US"/>
        </w:rPr>
        <w:t>*</w:t>
      </w:r>
      <w:r w:rsidRPr="00D252E5">
        <w:rPr>
          <w:color w:val="000000"/>
          <w:lang w:val="en-US"/>
        </w:rPr>
        <w:t>(Currency rate:</w:t>
      </w:r>
      <w:r w:rsidRPr="00D252E5">
        <w:t xml:space="preserve"> 1 Jordanian Dinar (JD) = 1.38</w:t>
      </w:r>
      <w:r w:rsidR="00733870">
        <w:t>4</w:t>
      </w:r>
      <w:r w:rsidRPr="00D252E5">
        <w:t xml:space="preserve"> USD)</w:t>
      </w:r>
    </w:p>
    <w:p w:rsidR="0004183F" w:rsidRDefault="0004183F" w:rsidP="0004183F">
      <w:pPr>
        <w:jc w:val="both"/>
        <w:outlineLvl w:val="0"/>
        <w:rPr>
          <w:rFonts w:ascii="Britannic Bold" w:hAnsi="Britannic Bold"/>
          <w:b/>
          <w:bCs/>
          <w:sz w:val="28"/>
          <w:szCs w:val="28"/>
          <w:u w:val="single"/>
          <w:lang w:val="en-US"/>
        </w:rPr>
      </w:pPr>
    </w:p>
    <w:p w:rsidR="009306B2" w:rsidRDefault="009306B2" w:rsidP="0004183F">
      <w:pPr>
        <w:jc w:val="both"/>
        <w:outlineLvl w:val="0"/>
        <w:rPr>
          <w:rFonts w:ascii="Britannic Bold" w:hAnsi="Britannic Bold"/>
          <w:b/>
          <w:bCs/>
          <w:sz w:val="28"/>
          <w:szCs w:val="28"/>
          <w:u w:val="single"/>
          <w:lang w:val="en-US"/>
        </w:rPr>
      </w:pPr>
    </w:p>
    <w:p w:rsidR="009306B2" w:rsidRDefault="009306B2" w:rsidP="0004183F">
      <w:pPr>
        <w:jc w:val="both"/>
        <w:outlineLvl w:val="0"/>
        <w:rPr>
          <w:rFonts w:ascii="Britannic Bold" w:hAnsi="Britannic Bold"/>
          <w:b/>
          <w:bCs/>
          <w:sz w:val="28"/>
          <w:szCs w:val="28"/>
          <w:u w:val="single"/>
          <w:lang w:val="en-US"/>
        </w:rPr>
      </w:pPr>
    </w:p>
    <w:p w:rsidR="0004183F" w:rsidRPr="008F03C6" w:rsidRDefault="0004183F" w:rsidP="0004183F">
      <w:pPr>
        <w:jc w:val="both"/>
        <w:outlineLvl w:val="0"/>
        <w:rPr>
          <w:b/>
          <w:bCs/>
          <w:color w:val="000000"/>
          <w:u w:val="single"/>
        </w:rPr>
      </w:pPr>
      <w:r w:rsidRPr="00F244F3">
        <w:rPr>
          <w:rFonts w:ascii="Britannic Bold" w:hAnsi="Britannic Bold"/>
          <w:b/>
          <w:bCs/>
          <w:sz w:val="28"/>
          <w:szCs w:val="28"/>
          <w:u w:val="single"/>
          <w:lang w:val="en-US"/>
        </w:rPr>
        <w:lastRenderedPageBreak/>
        <w:t>RESEARCH VISITS:</w:t>
      </w:r>
    </w:p>
    <w:p w:rsidR="0004183F" w:rsidRDefault="0004183F" w:rsidP="0004183F">
      <w:pPr>
        <w:pStyle w:val="ListParagraph"/>
        <w:jc w:val="both"/>
        <w:outlineLvl w:val="0"/>
        <w:rPr>
          <w:color w:val="000000"/>
          <w:sz w:val="26"/>
          <w:szCs w:val="26"/>
          <w:lang w:val="en-US"/>
        </w:rPr>
      </w:pPr>
    </w:p>
    <w:tbl>
      <w:tblPr>
        <w:tblW w:w="20008" w:type="dxa"/>
        <w:tblCellSpacing w:w="20" w:type="dxa"/>
        <w:tblInd w:w="-284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765"/>
        <w:gridCol w:w="19243"/>
      </w:tblGrid>
      <w:tr w:rsidR="0004183F" w:rsidTr="00F15FEC">
        <w:trPr>
          <w:trHeight w:val="1201"/>
          <w:tblCellSpacing w:w="20" w:type="dxa"/>
        </w:trPr>
        <w:tc>
          <w:tcPr>
            <w:tcW w:w="705" w:type="dxa"/>
          </w:tcPr>
          <w:p w:rsidR="0004183F" w:rsidRPr="00F244F3" w:rsidRDefault="0004183F" w:rsidP="00F15FEC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9183" w:type="dxa"/>
            <w:tcMar>
              <w:left w:w="567" w:type="dxa"/>
            </w:tcMar>
          </w:tcPr>
          <w:p w:rsidR="0004183F" w:rsidRDefault="0004183F" w:rsidP="00F15FEC">
            <w:pPr>
              <w:ind w:left="-587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F244F3">
              <w:rPr>
                <w:color w:val="000000"/>
                <w:sz w:val="26"/>
                <w:szCs w:val="26"/>
                <w:lang w:val="en-US"/>
              </w:rPr>
              <w:t>Faculty of Chemical Engineering, Muenster University of Applied Sciences, Germany</w:t>
            </w:r>
            <w:r>
              <w:rPr>
                <w:color w:val="000000"/>
                <w:sz w:val="26"/>
                <w:szCs w:val="26"/>
                <w:lang w:val="en-US"/>
              </w:rPr>
              <w:t>.</w:t>
            </w:r>
            <w:r w:rsidRPr="00F244F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04183F" w:rsidRDefault="0004183F" w:rsidP="00F15FEC">
            <w:pPr>
              <w:ind w:left="-587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F244F3">
              <w:rPr>
                <w:color w:val="000000"/>
                <w:sz w:val="26"/>
                <w:szCs w:val="26"/>
                <w:lang w:val="en-US"/>
              </w:rPr>
              <w:t xml:space="preserve">(June </w:t>
            </w:r>
            <w:r>
              <w:rPr>
                <w:color w:val="000000"/>
                <w:sz w:val="26"/>
                <w:szCs w:val="26"/>
                <w:lang w:val="en-US"/>
              </w:rPr>
              <w:t>2010</w:t>
            </w:r>
            <w:r w:rsidRPr="00F244F3">
              <w:rPr>
                <w:color w:val="000000"/>
                <w:sz w:val="26"/>
                <w:szCs w:val="26"/>
                <w:lang w:val="en-US"/>
              </w:rPr>
              <w:t xml:space="preserve">-September </w:t>
            </w:r>
            <w:r>
              <w:rPr>
                <w:color w:val="000000"/>
                <w:sz w:val="26"/>
                <w:szCs w:val="26"/>
                <w:lang w:val="en-US"/>
              </w:rPr>
              <w:t>2010)</w:t>
            </w:r>
            <w:r w:rsidRPr="00F244F3">
              <w:rPr>
                <w:color w:val="000000"/>
                <w:sz w:val="26"/>
                <w:szCs w:val="26"/>
                <w:lang w:val="en-US"/>
              </w:rPr>
              <w:t xml:space="preserve"> Title “Characterization of Jordanian oil shale, kaolin, </w:t>
            </w:r>
          </w:p>
          <w:p w:rsidR="0004183F" w:rsidRPr="00BD0EDF" w:rsidRDefault="0004183F" w:rsidP="00F15FEC">
            <w:pPr>
              <w:ind w:left="-587"/>
              <w:jc w:val="both"/>
              <w:rPr>
                <w:sz w:val="26"/>
                <w:szCs w:val="26"/>
                <w:lang w:val="en-US"/>
              </w:rPr>
            </w:pPr>
            <w:r w:rsidRPr="00F244F3">
              <w:rPr>
                <w:color w:val="000000"/>
                <w:sz w:val="26"/>
                <w:szCs w:val="26"/>
                <w:lang w:val="en-US"/>
              </w:rPr>
              <w:t>zeolite, and oil shale ash for the removal of SO</w:t>
            </w:r>
            <w:r w:rsidRPr="00662D84">
              <w:rPr>
                <w:color w:val="000000"/>
                <w:sz w:val="26"/>
                <w:szCs w:val="26"/>
                <w:vertAlign w:val="subscript"/>
                <w:lang w:val="en-US"/>
              </w:rPr>
              <w:t>2</w:t>
            </w:r>
            <w:r w:rsidRPr="00F244F3">
              <w:rPr>
                <w:color w:val="000000"/>
                <w:sz w:val="26"/>
                <w:szCs w:val="26"/>
                <w:lang w:val="en-US"/>
              </w:rPr>
              <w:t xml:space="preserve"> from effluent streams”.</w:t>
            </w:r>
          </w:p>
        </w:tc>
      </w:tr>
      <w:tr w:rsidR="0004183F" w:rsidTr="00F15FEC">
        <w:trPr>
          <w:trHeight w:val="1201"/>
          <w:tblCellSpacing w:w="20" w:type="dxa"/>
        </w:trPr>
        <w:tc>
          <w:tcPr>
            <w:tcW w:w="705" w:type="dxa"/>
          </w:tcPr>
          <w:p w:rsidR="0004183F" w:rsidRDefault="0004183F" w:rsidP="00F15FEC">
            <w:pPr>
              <w:jc w:val="both"/>
            </w:pPr>
            <w:r>
              <w:t>2</w:t>
            </w:r>
          </w:p>
        </w:tc>
        <w:tc>
          <w:tcPr>
            <w:tcW w:w="19183" w:type="dxa"/>
            <w:tcMar>
              <w:left w:w="567" w:type="dxa"/>
            </w:tcMar>
          </w:tcPr>
          <w:p w:rsidR="0004183F" w:rsidRPr="008B291A" w:rsidRDefault="0004183F" w:rsidP="00F15FEC">
            <w:pPr>
              <w:ind w:left="-587"/>
              <w:jc w:val="both"/>
              <w:rPr>
                <w:sz w:val="26"/>
                <w:szCs w:val="26"/>
              </w:rPr>
            </w:pPr>
            <w:r>
              <w:t xml:space="preserve"> </w:t>
            </w:r>
            <w:r w:rsidRPr="008B291A">
              <w:rPr>
                <w:sz w:val="26"/>
                <w:szCs w:val="26"/>
              </w:rPr>
              <w:t xml:space="preserve">George R. Brown School of Engineering, Rice University, Houston, Texas, USA. </w:t>
            </w:r>
          </w:p>
          <w:p w:rsidR="0004183F" w:rsidRPr="008B291A" w:rsidRDefault="0004183F" w:rsidP="00F15FEC">
            <w:pPr>
              <w:ind w:left="-587"/>
              <w:jc w:val="both"/>
              <w:rPr>
                <w:sz w:val="26"/>
                <w:szCs w:val="26"/>
              </w:rPr>
            </w:pPr>
            <w:r w:rsidRPr="008B291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Sep</w:t>
            </w:r>
            <w:r w:rsidRPr="008B291A">
              <w:rPr>
                <w:sz w:val="26"/>
                <w:szCs w:val="26"/>
              </w:rPr>
              <w:t>. 2013- August 2014) Title "Removal of SO</w:t>
            </w:r>
            <w:r w:rsidRPr="00662D84">
              <w:rPr>
                <w:sz w:val="26"/>
                <w:szCs w:val="26"/>
                <w:vertAlign w:val="subscript"/>
              </w:rPr>
              <w:t>2</w:t>
            </w:r>
            <w:r w:rsidRPr="008B291A">
              <w:rPr>
                <w:sz w:val="26"/>
                <w:szCs w:val="26"/>
              </w:rPr>
              <w:t xml:space="preserve"> from effluent streams: Novel approach</w:t>
            </w:r>
          </w:p>
          <w:p w:rsidR="0004183F" w:rsidRPr="00F4510B" w:rsidRDefault="0004183F" w:rsidP="00F15FEC">
            <w:pPr>
              <w:ind w:left="-587"/>
              <w:jc w:val="both"/>
              <w:rPr>
                <w:sz w:val="26"/>
                <w:szCs w:val="26"/>
              </w:rPr>
            </w:pPr>
            <w:r w:rsidRPr="008B291A">
              <w:rPr>
                <w:sz w:val="26"/>
                <w:szCs w:val="26"/>
              </w:rPr>
              <w:t xml:space="preserve"> to minimize SO</w:t>
            </w:r>
            <w:r w:rsidRPr="00662D84">
              <w:rPr>
                <w:sz w:val="26"/>
                <w:szCs w:val="26"/>
                <w:vertAlign w:val="subscript"/>
              </w:rPr>
              <w:t>2</w:t>
            </w:r>
            <w:r w:rsidRPr="008B291A">
              <w:rPr>
                <w:sz w:val="26"/>
                <w:szCs w:val="26"/>
              </w:rPr>
              <w:t xml:space="preserve"> emission from potential Jordanian oil shale processing plant in the future"</w:t>
            </w:r>
            <w:r>
              <w:t xml:space="preserve"> </w:t>
            </w:r>
          </w:p>
        </w:tc>
      </w:tr>
    </w:tbl>
    <w:p w:rsidR="0004183F" w:rsidRPr="00F244F3" w:rsidRDefault="0004183F" w:rsidP="0004183F">
      <w:pPr>
        <w:pStyle w:val="ListParagraph"/>
        <w:jc w:val="both"/>
        <w:outlineLvl w:val="0"/>
        <w:rPr>
          <w:color w:val="000000"/>
          <w:sz w:val="26"/>
          <w:szCs w:val="26"/>
          <w:lang w:val="en-US"/>
        </w:rPr>
      </w:pPr>
    </w:p>
    <w:p w:rsidR="00E6276C" w:rsidRPr="00E30A7D" w:rsidRDefault="00E6276C" w:rsidP="00E6276C">
      <w:pPr>
        <w:rPr>
          <w:rFonts w:ascii="Britannic Bold" w:hAnsi="Britannic Bold"/>
          <w:b/>
          <w:bCs/>
          <w:sz w:val="28"/>
          <w:szCs w:val="28"/>
          <w:u w:val="single"/>
        </w:rPr>
      </w:pPr>
      <w:r w:rsidRPr="00E30A7D">
        <w:rPr>
          <w:rFonts w:ascii="Britannic Bold" w:hAnsi="Britannic Bold"/>
          <w:b/>
          <w:bCs/>
          <w:sz w:val="28"/>
          <w:szCs w:val="28"/>
          <w:u w:val="single"/>
        </w:rPr>
        <w:t>PROFESSIONAL ASSOCIATIONS</w:t>
      </w:r>
    </w:p>
    <w:p w:rsidR="00E6276C" w:rsidRPr="00E30A7D" w:rsidRDefault="00E6276C" w:rsidP="00E6276C">
      <w:pPr>
        <w:rPr>
          <w:b/>
          <w:bCs/>
          <w:sz w:val="26"/>
          <w:szCs w:val="26"/>
          <w:u w:val="single"/>
        </w:rPr>
      </w:pPr>
    </w:p>
    <w:p w:rsidR="00E6276C" w:rsidRPr="00E30A7D" w:rsidRDefault="00E6276C" w:rsidP="00943A8E">
      <w:pPr>
        <w:ind w:left="360"/>
      </w:pPr>
      <w:r w:rsidRPr="00E30A7D">
        <w:t xml:space="preserve">Jordan Engineers Association, Chem. Eng. Division, Member, from </w:t>
      </w:r>
      <w:r w:rsidR="00943A8E">
        <w:t>June</w:t>
      </w:r>
      <w:r w:rsidRPr="00E30A7D">
        <w:t xml:space="preserve"> 1993 to present.</w:t>
      </w:r>
    </w:p>
    <w:p w:rsidR="00E6276C" w:rsidRPr="00E30A7D" w:rsidRDefault="00E6276C" w:rsidP="00E6276C">
      <w:pPr>
        <w:autoSpaceDE w:val="0"/>
        <w:autoSpaceDN w:val="0"/>
        <w:adjustRightInd w:val="0"/>
        <w:spacing w:after="120"/>
        <w:ind w:left="180" w:hanging="180"/>
        <w:rPr>
          <w:u w:val="single"/>
        </w:rPr>
      </w:pPr>
    </w:p>
    <w:p w:rsidR="0017161C" w:rsidRPr="00E30A7D" w:rsidRDefault="0017161C" w:rsidP="0017161C">
      <w:pPr>
        <w:rPr>
          <w:rFonts w:ascii="Britannic Bold" w:hAnsi="Britannic Bold"/>
          <w:b/>
          <w:bCs/>
          <w:sz w:val="28"/>
          <w:szCs w:val="28"/>
          <w:u w:val="single"/>
        </w:rPr>
      </w:pPr>
      <w:proofErr w:type="gramStart"/>
      <w:r w:rsidRPr="00E30A7D">
        <w:rPr>
          <w:rFonts w:ascii="Britannic Bold" w:hAnsi="Britannic Bold"/>
          <w:b/>
          <w:bCs/>
          <w:sz w:val="28"/>
          <w:szCs w:val="28"/>
          <w:u w:val="single"/>
        </w:rPr>
        <w:t xml:space="preserve">TEACHING </w:t>
      </w:r>
      <w:r w:rsidR="002E2B85" w:rsidRPr="00E30A7D">
        <w:rPr>
          <w:rFonts w:ascii="Britannic Bold" w:hAnsi="Britannic Bold"/>
          <w:b/>
          <w:bCs/>
          <w:sz w:val="28"/>
          <w:szCs w:val="28"/>
          <w:u w:val="single"/>
        </w:rPr>
        <w:t xml:space="preserve"> EXPERIENCE</w:t>
      </w:r>
      <w:proofErr w:type="gramEnd"/>
      <w:r w:rsidRPr="00E30A7D">
        <w:rPr>
          <w:rFonts w:ascii="Britannic Bold" w:hAnsi="Britannic Bold"/>
          <w:b/>
          <w:bCs/>
          <w:sz w:val="28"/>
          <w:szCs w:val="28"/>
          <w:u w:val="single"/>
        </w:rPr>
        <w:t xml:space="preserve">: </w:t>
      </w:r>
    </w:p>
    <w:p w:rsidR="00434171" w:rsidRPr="00E30A7D" w:rsidRDefault="00434171" w:rsidP="0017161C"/>
    <w:p w:rsidR="00434171" w:rsidRPr="00E30A7D" w:rsidRDefault="00434171" w:rsidP="00BB7591">
      <w:pPr>
        <w:rPr>
          <w:b/>
          <w:bCs/>
          <w:sz w:val="28"/>
          <w:szCs w:val="28"/>
          <w:u w:val="single"/>
          <w:lang w:bidi="ar-JO"/>
        </w:rPr>
      </w:pPr>
      <w:r w:rsidRPr="00E30A7D">
        <w:t xml:space="preserve">      </w:t>
      </w:r>
      <w:r w:rsidRPr="00E30A7D">
        <w:rPr>
          <w:b/>
          <w:bCs/>
          <w:sz w:val="28"/>
          <w:szCs w:val="28"/>
          <w:u w:val="single"/>
        </w:rPr>
        <w:t>a</w:t>
      </w:r>
      <w:r w:rsidR="00BB7591" w:rsidRPr="00E30A7D">
        <w:rPr>
          <w:b/>
          <w:bCs/>
          <w:sz w:val="28"/>
          <w:szCs w:val="28"/>
          <w:u w:val="single"/>
        </w:rPr>
        <w:t>)</w:t>
      </w:r>
      <w:r w:rsidRPr="00E30A7D">
        <w:rPr>
          <w:sz w:val="28"/>
          <w:szCs w:val="28"/>
          <w:u w:val="single"/>
        </w:rPr>
        <w:t xml:space="preserve"> </w:t>
      </w:r>
      <w:r w:rsidRPr="00E30A7D">
        <w:rPr>
          <w:b/>
          <w:bCs/>
          <w:sz w:val="28"/>
          <w:szCs w:val="28"/>
          <w:u w:val="single"/>
          <w:lang w:bidi="ar-JO"/>
        </w:rPr>
        <w:t>Al-Hussein Bin Talal University, Jordan</w:t>
      </w:r>
      <w:r w:rsidR="008B7BB0" w:rsidRPr="00E30A7D">
        <w:rPr>
          <w:b/>
          <w:bCs/>
          <w:sz w:val="28"/>
          <w:szCs w:val="28"/>
          <w:u w:val="single"/>
          <w:lang w:bidi="ar-JO"/>
        </w:rPr>
        <w:t xml:space="preserve"> (Sep. 2007- present)</w:t>
      </w:r>
      <w:r w:rsidRPr="00E30A7D">
        <w:rPr>
          <w:b/>
          <w:bCs/>
          <w:sz w:val="28"/>
          <w:szCs w:val="28"/>
          <w:u w:val="single"/>
          <w:lang w:bidi="ar-JO"/>
        </w:rPr>
        <w:t>:</w:t>
      </w:r>
    </w:p>
    <w:p w:rsidR="00434171" w:rsidRDefault="00434171" w:rsidP="00434171">
      <w:pPr>
        <w:rPr>
          <w:b/>
          <w:bCs/>
          <w:u w:val="single"/>
          <w:lang w:bidi="ar-JO"/>
        </w:rPr>
      </w:pPr>
      <w:r>
        <w:rPr>
          <w:b/>
          <w:bCs/>
          <w:u w:val="single"/>
          <w:lang w:bidi="ar-JO"/>
        </w:rPr>
        <w:t xml:space="preserve">         </w:t>
      </w:r>
    </w:p>
    <w:p w:rsidR="00117C01" w:rsidRDefault="00A5756F" w:rsidP="006C40F5">
      <w:pPr>
        <w:rPr>
          <w:lang w:bidi="ar-JO"/>
        </w:rPr>
      </w:pPr>
      <w:r>
        <w:rPr>
          <w:lang w:bidi="ar-JO"/>
        </w:rPr>
        <w:t xml:space="preserve">   </w:t>
      </w:r>
      <w:r w:rsidR="00434171" w:rsidRPr="00117C01">
        <w:rPr>
          <w:lang w:bidi="ar-JO"/>
        </w:rPr>
        <w:t>Teaching courses:</w:t>
      </w:r>
      <w:r w:rsidR="00434171" w:rsidRPr="00117C01">
        <w:rPr>
          <w:b/>
          <w:bCs/>
          <w:lang w:bidi="ar-JO"/>
        </w:rPr>
        <w:t xml:space="preserve">    </w:t>
      </w:r>
      <w:r w:rsidR="00BB7591">
        <w:rPr>
          <w:lang w:bidi="ar-JO"/>
        </w:rPr>
        <w:t>Modelling and Simulation of Chemical Processes</w:t>
      </w:r>
      <w:r w:rsidR="000375AF">
        <w:rPr>
          <w:lang w:bidi="ar-JO"/>
        </w:rPr>
        <w:t xml:space="preserve"> (</w:t>
      </w:r>
      <w:r w:rsidR="006C40F5">
        <w:rPr>
          <w:lang w:bidi="ar-JO"/>
        </w:rPr>
        <w:t>8</w:t>
      </w:r>
      <w:r w:rsidR="000375AF">
        <w:rPr>
          <w:lang w:bidi="ar-JO"/>
        </w:rPr>
        <w:t xml:space="preserve"> </w:t>
      </w:r>
      <w:r w:rsidR="000375AF" w:rsidRPr="00117C01">
        <w:rPr>
          <w:lang w:bidi="ar-JO"/>
        </w:rPr>
        <w:t>semesters</w:t>
      </w:r>
      <w:r w:rsidR="000375AF">
        <w:rPr>
          <w:rFonts w:cs="Arial"/>
          <w:color w:val="000000"/>
        </w:rPr>
        <w:t>)</w:t>
      </w:r>
      <w:r w:rsidR="00BB7591">
        <w:rPr>
          <w:lang w:bidi="ar-JO"/>
        </w:rPr>
        <w:t xml:space="preserve"> </w:t>
      </w:r>
      <w:r w:rsidR="00117C01" w:rsidRPr="00117C01">
        <w:rPr>
          <w:lang w:bidi="ar-JO"/>
        </w:rPr>
        <w:t xml:space="preserve"> </w:t>
      </w:r>
    </w:p>
    <w:p w:rsidR="00A5756F" w:rsidRDefault="00A5756F" w:rsidP="006C40F5">
      <w:pPr>
        <w:rPr>
          <w:lang w:bidi="ar-JO"/>
        </w:rPr>
      </w:pP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  <w:t>Chemical Reaction Engineering I (</w:t>
      </w:r>
      <w:r w:rsidR="006C40F5">
        <w:rPr>
          <w:lang w:bidi="ar-JO"/>
        </w:rPr>
        <w:t>6</w:t>
      </w:r>
      <w:r>
        <w:rPr>
          <w:lang w:bidi="ar-JO"/>
        </w:rPr>
        <w:t xml:space="preserve"> semesters)</w:t>
      </w:r>
    </w:p>
    <w:p w:rsidR="00A5756F" w:rsidRDefault="00A5756F" w:rsidP="00A5756F">
      <w:pPr>
        <w:rPr>
          <w:lang w:bidi="ar-JO"/>
        </w:rPr>
      </w:pP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  <w:t>Chemical Reaction Engineering II (5 semesters)</w:t>
      </w:r>
    </w:p>
    <w:p w:rsidR="00434171" w:rsidRDefault="00A5756F" w:rsidP="00A83530">
      <w:pPr>
        <w:rPr>
          <w:lang w:bidi="ar-JO"/>
        </w:rPr>
      </w:pP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 w:rsidR="00BB7591">
        <w:rPr>
          <w:lang w:bidi="ar-JO"/>
        </w:rPr>
        <w:t>Instrumental Analysis</w:t>
      </w:r>
      <w:r w:rsidR="00C02EEE">
        <w:rPr>
          <w:lang w:bidi="ar-JO"/>
        </w:rPr>
        <w:t xml:space="preserve"> (</w:t>
      </w:r>
      <w:r w:rsidR="006C40F5">
        <w:rPr>
          <w:lang w:bidi="ar-JO"/>
        </w:rPr>
        <w:t>8</w:t>
      </w:r>
      <w:r w:rsidR="00C02EEE">
        <w:rPr>
          <w:lang w:bidi="ar-JO"/>
        </w:rPr>
        <w:t xml:space="preserve"> semesters)</w:t>
      </w:r>
    </w:p>
    <w:p w:rsidR="00C83E45" w:rsidRDefault="00C83E45" w:rsidP="00791691">
      <w:pPr>
        <w:rPr>
          <w:lang w:bidi="ar-JO"/>
        </w:rPr>
      </w:pP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 w:rsidR="003630FC">
        <w:rPr>
          <w:lang w:bidi="ar-JO"/>
        </w:rPr>
        <w:t>Research Methodology</w:t>
      </w:r>
      <w:r w:rsidR="00C02EEE">
        <w:rPr>
          <w:lang w:bidi="ar-JO"/>
        </w:rPr>
        <w:t xml:space="preserve"> (</w:t>
      </w:r>
      <w:r w:rsidR="003630FC">
        <w:rPr>
          <w:lang w:bidi="ar-JO"/>
        </w:rPr>
        <w:t>2</w:t>
      </w:r>
      <w:r w:rsidR="00C02EEE">
        <w:rPr>
          <w:lang w:bidi="ar-JO"/>
        </w:rPr>
        <w:t xml:space="preserve"> </w:t>
      </w:r>
      <w:r w:rsidR="00707849">
        <w:rPr>
          <w:lang w:bidi="ar-JO"/>
        </w:rPr>
        <w:t>semesters</w:t>
      </w:r>
      <w:r w:rsidR="00C02EEE">
        <w:rPr>
          <w:lang w:bidi="ar-JO"/>
        </w:rPr>
        <w:t>)</w:t>
      </w:r>
    </w:p>
    <w:p w:rsidR="00C83E45" w:rsidRDefault="00C83E45" w:rsidP="0051164D">
      <w:pPr>
        <w:rPr>
          <w:lang w:bidi="ar-JO"/>
        </w:rPr>
      </w:pP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 w:rsidR="00BB7591">
        <w:rPr>
          <w:lang w:bidi="ar-JO"/>
        </w:rPr>
        <w:t>Process Dynamics &amp; Control</w:t>
      </w:r>
      <w:r w:rsidR="00C02EEE">
        <w:rPr>
          <w:lang w:bidi="ar-JO"/>
        </w:rPr>
        <w:t xml:space="preserve"> (</w:t>
      </w:r>
      <w:r w:rsidR="0051164D">
        <w:rPr>
          <w:lang w:bidi="ar-JO"/>
        </w:rPr>
        <w:t>9</w:t>
      </w:r>
      <w:r w:rsidR="00C02EEE">
        <w:rPr>
          <w:lang w:bidi="ar-JO"/>
        </w:rPr>
        <w:t xml:space="preserve"> </w:t>
      </w:r>
      <w:r w:rsidR="00707849">
        <w:rPr>
          <w:lang w:bidi="ar-JO"/>
        </w:rPr>
        <w:t>semesters</w:t>
      </w:r>
      <w:r w:rsidR="00C02EEE">
        <w:rPr>
          <w:lang w:bidi="ar-JO"/>
        </w:rPr>
        <w:t>)</w:t>
      </w:r>
    </w:p>
    <w:p w:rsidR="00C02EEE" w:rsidRDefault="00C02EEE" w:rsidP="006C40F5">
      <w:pPr>
        <w:rPr>
          <w:lang w:bidi="ar-JO"/>
        </w:rPr>
      </w:pP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 w:rsidR="005657C9">
        <w:rPr>
          <w:lang w:bidi="ar-JO"/>
        </w:rPr>
        <w:t>Heat Transfer</w:t>
      </w:r>
      <w:r>
        <w:rPr>
          <w:lang w:bidi="ar-JO"/>
        </w:rPr>
        <w:t xml:space="preserve"> (</w:t>
      </w:r>
      <w:r w:rsidR="005657C9">
        <w:rPr>
          <w:lang w:bidi="ar-JO"/>
        </w:rPr>
        <w:t>2</w:t>
      </w:r>
      <w:r>
        <w:rPr>
          <w:lang w:bidi="ar-JO"/>
        </w:rPr>
        <w:t xml:space="preserve"> </w:t>
      </w:r>
      <w:r w:rsidR="00DE78E3">
        <w:rPr>
          <w:lang w:bidi="ar-JO"/>
        </w:rPr>
        <w:t>semesters</w:t>
      </w:r>
      <w:r>
        <w:rPr>
          <w:lang w:bidi="ar-JO"/>
        </w:rPr>
        <w:t>)</w:t>
      </w:r>
    </w:p>
    <w:p w:rsidR="005F2A9E" w:rsidRDefault="005F2A9E" w:rsidP="00A61924">
      <w:pPr>
        <w:rPr>
          <w:lang w:bidi="ar-JO"/>
        </w:rPr>
      </w:pPr>
      <w:r>
        <w:rPr>
          <w:lang w:bidi="ar-JO"/>
        </w:rPr>
        <w:t xml:space="preserve">                                    </w:t>
      </w:r>
      <w:r w:rsidR="00A61924">
        <w:rPr>
          <w:lang w:bidi="ar-JO"/>
        </w:rPr>
        <w:t>Thermodynamics I</w:t>
      </w:r>
      <w:r>
        <w:rPr>
          <w:lang w:bidi="ar-JO"/>
        </w:rPr>
        <w:t xml:space="preserve"> (1semester)</w:t>
      </w:r>
    </w:p>
    <w:p w:rsidR="00943A8E" w:rsidRDefault="001177BD" w:rsidP="00A50541">
      <w:pPr>
        <w:rPr>
          <w:lang w:bidi="ar-JO"/>
        </w:rPr>
      </w:pPr>
      <w:r>
        <w:rPr>
          <w:lang w:bidi="ar-JO"/>
        </w:rPr>
        <w:tab/>
      </w:r>
      <w:r>
        <w:rPr>
          <w:lang w:bidi="ar-JO"/>
        </w:rPr>
        <w:tab/>
      </w:r>
      <w:r w:rsidR="00C83E45">
        <w:rPr>
          <w:lang w:bidi="ar-JO"/>
        </w:rPr>
        <w:tab/>
      </w:r>
      <w:r w:rsidR="00943A8E" w:rsidRPr="00943A8E">
        <w:rPr>
          <w:lang w:bidi="ar-JO"/>
        </w:rPr>
        <w:t>Graduation Projects (I + II)</w:t>
      </w:r>
      <w:r w:rsidR="00943A8E">
        <w:rPr>
          <w:lang w:bidi="ar-JO"/>
        </w:rPr>
        <w:t xml:space="preserve"> </w:t>
      </w:r>
    </w:p>
    <w:p w:rsidR="006E613B" w:rsidRDefault="006D0076" w:rsidP="006C40F5">
      <w:pPr>
        <w:rPr>
          <w:lang w:bidi="ar-JO"/>
        </w:rPr>
      </w:pPr>
      <w:r>
        <w:rPr>
          <w:lang w:bidi="ar-JO"/>
        </w:rPr>
        <w:t xml:space="preserve">     </w:t>
      </w:r>
      <w:r w:rsidR="00A5756F">
        <w:rPr>
          <w:lang w:bidi="ar-JO"/>
        </w:rPr>
        <w:t xml:space="preserve">                               </w:t>
      </w:r>
      <w:r w:rsidR="006E613B">
        <w:rPr>
          <w:lang w:bidi="ar-JO"/>
        </w:rPr>
        <w:t>Chemical Engineering Principles (</w:t>
      </w:r>
      <w:r w:rsidR="006C40F5">
        <w:rPr>
          <w:lang w:bidi="ar-JO"/>
        </w:rPr>
        <w:t>3</w:t>
      </w:r>
      <w:r w:rsidR="006E613B">
        <w:rPr>
          <w:lang w:bidi="ar-JO"/>
        </w:rPr>
        <w:t xml:space="preserve"> semester</w:t>
      </w:r>
      <w:r w:rsidR="00445BAD">
        <w:rPr>
          <w:lang w:bidi="ar-JO"/>
        </w:rPr>
        <w:t>s</w:t>
      </w:r>
      <w:r w:rsidR="006E613B">
        <w:rPr>
          <w:lang w:bidi="ar-JO"/>
        </w:rPr>
        <w:t>)</w:t>
      </w:r>
    </w:p>
    <w:p w:rsidR="00BB65D9" w:rsidRDefault="00A5756F" w:rsidP="00A5756F">
      <w:pPr>
        <w:rPr>
          <w:lang w:bidi="ar-JO"/>
        </w:rPr>
      </w:pP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  <w:t xml:space="preserve">Special Topics in Chemical Engineering </w:t>
      </w:r>
    </w:p>
    <w:p w:rsidR="00A5756F" w:rsidRDefault="00A5756F" w:rsidP="00791691">
      <w:pPr>
        <w:rPr>
          <w:lang w:bidi="ar-JO"/>
        </w:rPr>
      </w:pP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 w:rsidR="00CC1B08">
        <w:rPr>
          <w:lang w:bidi="ar-JO"/>
        </w:rPr>
        <w:t>Physical Chemistry</w:t>
      </w:r>
      <w:r w:rsidR="00791691">
        <w:rPr>
          <w:lang w:bidi="ar-JO"/>
        </w:rPr>
        <w:t xml:space="preserve"> for Engineers</w:t>
      </w:r>
      <w:r>
        <w:rPr>
          <w:lang w:bidi="ar-JO"/>
        </w:rPr>
        <w:t xml:space="preserve"> (</w:t>
      </w:r>
      <w:r w:rsidR="00791691">
        <w:rPr>
          <w:lang w:bidi="ar-JO"/>
        </w:rPr>
        <w:t xml:space="preserve">3 </w:t>
      </w:r>
      <w:r>
        <w:rPr>
          <w:lang w:bidi="ar-JO"/>
        </w:rPr>
        <w:t>semester</w:t>
      </w:r>
      <w:r w:rsidR="009E04C6">
        <w:rPr>
          <w:lang w:bidi="ar-JO"/>
        </w:rPr>
        <w:t>s</w:t>
      </w:r>
      <w:r>
        <w:rPr>
          <w:lang w:bidi="ar-JO"/>
        </w:rPr>
        <w:t>)</w:t>
      </w:r>
    </w:p>
    <w:p w:rsidR="009E04C6" w:rsidRPr="00C02EEE" w:rsidRDefault="009E04C6" w:rsidP="0051164D">
      <w:pPr>
        <w:rPr>
          <w:lang w:bidi="ar-JO"/>
        </w:rPr>
      </w:pPr>
      <w:r>
        <w:rPr>
          <w:lang w:bidi="ar-JO"/>
        </w:rPr>
        <w:t xml:space="preserve">                                    Probability and Statistics for Engineers (</w:t>
      </w:r>
      <w:r w:rsidR="003630FC">
        <w:rPr>
          <w:lang w:bidi="ar-JO"/>
        </w:rPr>
        <w:t>3</w:t>
      </w:r>
      <w:r>
        <w:rPr>
          <w:lang w:bidi="ar-JO"/>
        </w:rPr>
        <w:t xml:space="preserve"> semester</w:t>
      </w:r>
      <w:r w:rsidR="0051164D">
        <w:rPr>
          <w:lang w:bidi="ar-JO"/>
        </w:rPr>
        <w:t>s</w:t>
      </w:r>
      <w:r>
        <w:rPr>
          <w:lang w:bidi="ar-JO"/>
        </w:rPr>
        <w:t>)</w:t>
      </w:r>
    </w:p>
    <w:p w:rsidR="00434171" w:rsidRDefault="00434171" w:rsidP="00434171">
      <w:pPr>
        <w:rPr>
          <w:color w:val="000000"/>
        </w:rPr>
      </w:pPr>
    </w:p>
    <w:p w:rsidR="001177BD" w:rsidRPr="003F1A2B" w:rsidRDefault="001177BD" w:rsidP="00434171">
      <w:pPr>
        <w:rPr>
          <w:color w:val="000000"/>
        </w:rPr>
      </w:pPr>
    </w:p>
    <w:p w:rsidR="0017161C" w:rsidRPr="00E30A7D" w:rsidRDefault="00BB7591" w:rsidP="000375AF">
      <w:pPr>
        <w:ind w:left="360"/>
        <w:jc w:val="both"/>
        <w:rPr>
          <w:b/>
          <w:bCs/>
          <w:sz w:val="28"/>
          <w:szCs w:val="28"/>
          <w:u w:val="single"/>
        </w:rPr>
      </w:pPr>
      <w:r w:rsidRPr="00E30A7D">
        <w:rPr>
          <w:b/>
          <w:bCs/>
          <w:sz w:val="28"/>
          <w:szCs w:val="28"/>
          <w:u w:val="single"/>
        </w:rPr>
        <w:t>b)</w:t>
      </w:r>
      <w:r w:rsidR="00434171" w:rsidRPr="00E30A7D">
        <w:rPr>
          <w:b/>
          <w:bCs/>
          <w:sz w:val="28"/>
          <w:szCs w:val="28"/>
          <w:u w:val="single"/>
        </w:rPr>
        <w:t xml:space="preserve"> </w:t>
      </w:r>
      <w:r w:rsidRPr="00E30A7D">
        <w:rPr>
          <w:b/>
          <w:bCs/>
          <w:sz w:val="28"/>
          <w:szCs w:val="28"/>
          <w:u w:val="single"/>
        </w:rPr>
        <w:t>Jerash Private University</w:t>
      </w:r>
      <w:r w:rsidR="0017161C" w:rsidRPr="00E30A7D">
        <w:rPr>
          <w:b/>
          <w:bCs/>
          <w:sz w:val="28"/>
          <w:szCs w:val="28"/>
          <w:u w:val="single"/>
        </w:rPr>
        <w:t xml:space="preserve">, </w:t>
      </w:r>
      <w:r w:rsidRPr="00E30A7D">
        <w:rPr>
          <w:b/>
          <w:bCs/>
          <w:sz w:val="28"/>
          <w:szCs w:val="28"/>
          <w:u w:val="single"/>
        </w:rPr>
        <w:t>Jordan</w:t>
      </w:r>
      <w:r w:rsidR="008B7BB0" w:rsidRPr="00E30A7D">
        <w:rPr>
          <w:b/>
          <w:bCs/>
          <w:sz w:val="28"/>
          <w:szCs w:val="28"/>
          <w:u w:val="single"/>
        </w:rPr>
        <w:t xml:space="preserve"> (</w:t>
      </w:r>
      <w:r w:rsidR="000375AF" w:rsidRPr="00E30A7D">
        <w:rPr>
          <w:b/>
          <w:bCs/>
          <w:sz w:val="28"/>
          <w:szCs w:val="28"/>
          <w:u w:val="single"/>
        </w:rPr>
        <w:t>Feb.</w:t>
      </w:r>
      <w:r w:rsidR="008B7BB0" w:rsidRPr="00E30A7D">
        <w:rPr>
          <w:b/>
          <w:bCs/>
          <w:sz w:val="28"/>
          <w:szCs w:val="28"/>
          <w:u w:val="single"/>
        </w:rPr>
        <w:t xml:space="preserve"> </w:t>
      </w:r>
      <w:r w:rsidRPr="00E30A7D">
        <w:rPr>
          <w:b/>
          <w:bCs/>
          <w:sz w:val="28"/>
          <w:szCs w:val="28"/>
          <w:u w:val="single"/>
        </w:rPr>
        <w:t>199</w:t>
      </w:r>
      <w:r w:rsidR="000375AF" w:rsidRPr="00E30A7D">
        <w:rPr>
          <w:b/>
          <w:bCs/>
          <w:sz w:val="28"/>
          <w:szCs w:val="28"/>
          <w:u w:val="single"/>
        </w:rPr>
        <w:t>8</w:t>
      </w:r>
      <w:r w:rsidR="008B7BB0" w:rsidRPr="00E30A7D">
        <w:rPr>
          <w:b/>
          <w:bCs/>
          <w:sz w:val="28"/>
          <w:szCs w:val="28"/>
          <w:u w:val="single"/>
        </w:rPr>
        <w:t xml:space="preserve"> – </w:t>
      </w:r>
      <w:r w:rsidRPr="00E30A7D">
        <w:rPr>
          <w:b/>
          <w:bCs/>
          <w:sz w:val="28"/>
          <w:szCs w:val="28"/>
          <w:u w:val="single"/>
        </w:rPr>
        <w:t>Aug</w:t>
      </w:r>
      <w:r w:rsidR="008B7BB0" w:rsidRPr="00E30A7D">
        <w:rPr>
          <w:b/>
          <w:bCs/>
          <w:sz w:val="28"/>
          <w:szCs w:val="28"/>
          <w:u w:val="single"/>
        </w:rPr>
        <w:t>. 200</w:t>
      </w:r>
      <w:r w:rsidRPr="00E30A7D">
        <w:rPr>
          <w:b/>
          <w:bCs/>
          <w:sz w:val="28"/>
          <w:szCs w:val="28"/>
          <w:u w:val="single"/>
        </w:rPr>
        <w:t>7</w:t>
      </w:r>
      <w:r w:rsidR="008B7BB0" w:rsidRPr="00E30A7D">
        <w:rPr>
          <w:b/>
          <w:bCs/>
          <w:sz w:val="28"/>
          <w:szCs w:val="28"/>
          <w:u w:val="single"/>
        </w:rPr>
        <w:t>)</w:t>
      </w:r>
      <w:r w:rsidR="0017161C" w:rsidRPr="00E30A7D">
        <w:rPr>
          <w:b/>
          <w:bCs/>
          <w:sz w:val="28"/>
          <w:szCs w:val="28"/>
          <w:u w:val="single"/>
        </w:rPr>
        <w:t>:</w:t>
      </w:r>
    </w:p>
    <w:p w:rsidR="00710099" w:rsidRPr="00E30A7D" w:rsidRDefault="00710099" w:rsidP="00C24491">
      <w:pPr>
        <w:ind w:left="2700" w:hanging="1980"/>
        <w:rPr>
          <w:lang w:bidi="ar-JO"/>
        </w:rPr>
      </w:pPr>
    </w:p>
    <w:p w:rsidR="00BB7591" w:rsidRPr="00E30A7D" w:rsidRDefault="00A5756F" w:rsidP="006C40F5">
      <w:pPr>
        <w:rPr>
          <w:lang w:bidi="ar-JO"/>
        </w:rPr>
      </w:pPr>
      <w:r w:rsidRPr="00E30A7D">
        <w:rPr>
          <w:lang w:bidi="ar-JO"/>
        </w:rPr>
        <w:t xml:space="preserve">    </w:t>
      </w:r>
      <w:r w:rsidR="00BB7591" w:rsidRPr="00E30A7D">
        <w:rPr>
          <w:lang w:bidi="ar-JO"/>
        </w:rPr>
        <w:t>Teaching courses:</w:t>
      </w:r>
      <w:r w:rsidR="00BB7591" w:rsidRPr="00E30A7D">
        <w:rPr>
          <w:b/>
          <w:bCs/>
          <w:lang w:bidi="ar-JO"/>
        </w:rPr>
        <w:t xml:space="preserve">    </w:t>
      </w:r>
      <w:r w:rsidR="00BB7591" w:rsidRPr="00E30A7D">
        <w:rPr>
          <w:lang w:bidi="ar-JO"/>
        </w:rPr>
        <w:t xml:space="preserve">General Chemistry 1 </w:t>
      </w:r>
      <w:r w:rsidR="009306B2">
        <w:rPr>
          <w:lang w:bidi="ar-JO"/>
        </w:rPr>
        <w:t xml:space="preserve">&amp; 2 </w:t>
      </w:r>
      <w:r w:rsidR="00C24491" w:rsidRPr="00E30A7D">
        <w:rPr>
          <w:lang w:bidi="ar-JO"/>
        </w:rPr>
        <w:t>(</w:t>
      </w:r>
      <w:r w:rsidR="006C40F5">
        <w:rPr>
          <w:lang w:bidi="ar-JO"/>
        </w:rPr>
        <w:t>9</w:t>
      </w:r>
      <w:r w:rsidR="00C24491" w:rsidRPr="00E30A7D">
        <w:rPr>
          <w:lang w:bidi="ar-JO"/>
        </w:rPr>
        <w:t xml:space="preserve"> semesters</w:t>
      </w:r>
      <w:r w:rsidR="00C24491" w:rsidRPr="00E30A7D">
        <w:rPr>
          <w:rFonts w:cs="Arial"/>
        </w:rPr>
        <w:t>)</w:t>
      </w:r>
    </w:p>
    <w:p w:rsidR="00BB7591" w:rsidRPr="00E30A7D" w:rsidRDefault="00BB7591" w:rsidP="009306B2">
      <w:pPr>
        <w:ind w:left="2700" w:hanging="1980"/>
        <w:rPr>
          <w:lang w:bidi="ar-JO"/>
        </w:rPr>
      </w:pPr>
      <w:r w:rsidRPr="00E30A7D">
        <w:rPr>
          <w:lang w:bidi="ar-JO"/>
        </w:rPr>
        <w:t xml:space="preserve">                         </w:t>
      </w:r>
      <w:r w:rsidR="00C24491" w:rsidRPr="00E30A7D">
        <w:rPr>
          <w:lang w:bidi="ar-JO"/>
        </w:rPr>
        <w:t>Inorganic Chemistry 1 (</w:t>
      </w:r>
      <w:r w:rsidR="007354DE" w:rsidRPr="00E30A7D">
        <w:rPr>
          <w:lang w:bidi="ar-JO"/>
        </w:rPr>
        <w:t>8</w:t>
      </w:r>
      <w:r w:rsidR="00C24491" w:rsidRPr="00E30A7D">
        <w:rPr>
          <w:lang w:bidi="ar-JO"/>
        </w:rPr>
        <w:t xml:space="preserve"> semesters)</w:t>
      </w:r>
    </w:p>
    <w:p w:rsidR="00BB7591" w:rsidRPr="00E30A7D" w:rsidRDefault="00BB7591" w:rsidP="00A5756F">
      <w:pPr>
        <w:ind w:left="2700" w:hanging="1980"/>
        <w:rPr>
          <w:lang w:bidi="ar-JO"/>
        </w:rPr>
      </w:pPr>
      <w:r w:rsidRPr="00E30A7D">
        <w:rPr>
          <w:lang w:bidi="ar-JO"/>
        </w:rPr>
        <w:t xml:space="preserve">                         </w:t>
      </w:r>
      <w:r w:rsidR="00C24491" w:rsidRPr="00E30A7D">
        <w:rPr>
          <w:lang w:bidi="ar-JO"/>
        </w:rPr>
        <w:t>Inorganic Chemistry 2 (</w:t>
      </w:r>
      <w:r w:rsidR="007354DE" w:rsidRPr="00E30A7D">
        <w:rPr>
          <w:lang w:bidi="ar-JO"/>
        </w:rPr>
        <w:t>9</w:t>
      </w:r>
      <w:r w:rsidR="00C24491" w:rsidRPr="00E30A7D">
        <w:rPr>
          <w:lang w:bidi="ar-JO"/>
        </w:rPr>
        <w:t xml:space="preserve"> semesters)</w:t>
      </w:r>
    </w:p>
    <w:p w:rsidR="008C4375" w:rsidRPr="00E30A7D" w:rsidRDefault="00A5756F" w:rsidP="00A5756F">
      <w:pPr>
        <w:ind w:left="2340" w:hanging="1980"/>
        <w:rPr>
          <w:lang w:bidi="ar-JO"/>
        </w:rPr>
      </w:pPr>
      <w:r w:rsidRPr="00E30A7D">
        <w:rPr>
          <w:lang w:bidi="ar-JO"/>
        </w:rPr>
        <w:t xml:space="preserve">                               </w:t>
      </w:r>
      <w:r w:rsidR="00C24491" w:rsidRPr="00E30A7D">
        <w:rPr>
          <w:lang w:bidi="ar-JO"/>
        </w:rPr>
        <w:t>Analytical Chemistry (1 semester)</w:t>
      </w:r>
    </w:p>
    <w:p w:rsidR="00C24491" w:rsidRPr="00E30A7D" w:rsidRDefault="00C24491" w:rsidP="006C40F5">
      <w:pPr>
        <w:ind w:left="2340" w:hanging="1980"/>
        <w:rPr>
          <w:lang w:bidi="ar-JO"/>
        </w:rPr>
      </w:pPr>
      <w:r w:rsidRPr="00E30A7D">
        <w:rPr>
          <w:lang w:bidi="ar-JO"/>
        </w:rPr>
        <w:t xml:space="preserve">                            </w:t>
      </w:r>
      <w:r w:rsidR="00A5756F" w:rsidRPr="00E30A7D">
        <w:rPr>
          <w:lang w:bidi="ar-JO"/>
        </w:rPr>
        <w:t xml:space="preserve"> </w:t>
      </w:r>
      <w:r w:rsidRPr="00E30A7D">
        <w:rPr>
          <w:lang w:bidi="ar-JO"/>
        </w:rPr>
        <w:t xml:space="preserve">  Industrial Inorganic Chemistry (</w:t>
      </w:r>
      <w:r w:rsidR="006C40F5">
        <w:rPr>
          <w:lang w:bidi="ar-JO"/>
        </w:rPr>
        <w:t>7</w:t>
      </w:r>
      <w:r w:rsidRPr="00E30A7D">
        <w:rPr>
          <w:lang w:bidi="ar-JO"/>
        </w:rPr>
        <w:t xml:space="preserve"> semesters)</w:t>
      </w:r>
    </w:p>
    <w:p w:rsidR="00C24491" w:rsidRPr="00E30A7D" w:rsidRDefault="00C24491" w:rsidP="00A5756F">
      <w:pPr>
        <w:ind w:left="2340" w:hanging="1980"/>
        <w:rPr>
          <w:lang w:bidi="ar-JO"/>
        </w:rPr>
      </w:pPr>
      <w:r w:rsidRPr="00E30A7D">
        <w:rPr>
          <w:lang w:bidi="ar-JO"/>
        </w:rPr>
        <w:t xml:space="preserve">                               Introduction to Industrial Chemistry (8 semesters)</w:t>
      </w:r>
    </w:p>
    <w:p w:rsidR="00C24491" w:rsidRPr="00E30A7D" w:rsidRDefault="00C24491" w:rsidP="006C40F5">
      <w:pPr>
        <w:ind w:left="2340" w:hanging="1980"/>
        <w:rPr>
          <w:lang w:bidi="ar-JO"/>
        </w:rPr>
      </w:pPr>
      <w:r w:rsidRPr="00E30A7D">
        <w:rPr>
          <w:lang w:bidi="ar-JO"/>
        </w:rPr>
        <w:t xml:space="preserve">                               General Chemistry Lab 1 &amp; 2 (</w:t>
      </w:r>
      <w:r w:rsidR="006C40F5">
        <w:rPr>
          <w:lang w:bidi="ar-JO"/>
        </w:rPr>
        <w:t>more than 10</w:t>
      </w:r>
      <w:r w:rsidRPr="00E30A7D">
        <w:rPr>
          <w:lang w:bidi="ar-JO"/>
        </w:rPr>
        <w:t xml:space="preserve"> semesters)</w:t>
      </w:r>
    </w:p>
    <w:p w:rsidR="00C24491" w:rsidRPr="00E30A7D" w:rsidRDefault="00C24491" w:rsidP="00A5756F">
      <w:pPr>
        <w:ind w:left="2340" w:hanging="1980"/>
        <w:rPr>
          <w:lang w:bidi="ar-JO"/>
        </w:rPr>
      </w:pPr>
      <w:r w:rsidRPr="00E30A7D">
        <w:rPr>
          <w:lang w:bidi="ar-JO"/>
        </w:rPr>
        <w:t xml:space="preserve">                               Separation Methods of Chemical Compounds (4 semesters)</w:t>
      </w:r>
    </w:p>
    <w:p w:rsidR="003F57D6" w:rsidRPr="00E30A7D" w:rsidRDefault="003F57D6" w:rsidP="00A5756F">
      <w:pPr>
        <w:ind w:left="2340" w:hanging="1980"/>
        <w:rPr>
          <w:lang w:bidi="ar-JO"/>
        </w:rPr>
      </w:pPr>
      <w:r w:rsidRPr="00E30A7D">
        <w:rPr>
          <w:lang w:bidi="ar-JO"/>
        </w:rPr>
        <w:t xml:space="preserve">                               Environmental Chemistry (4 semesters)</w:t>
      </w:r>
    </w:p>
    <w:p w:rsidR="001833CC" w:rsidRPr="00E30A7D" w:rsidRDefault="00A5756F" w:rsidP="00A5756F">
      <w:pPr>
        <w:ind w:left="2340" w:hanging="1980"/>
        <w:rPr>
          <w:rFonts w:cs="Arial"/>
        </w:rPr>
      </w:pPr>
      <w:r w:rsidRPr="00E30A7D">
        <w:rPr>
          <w:lang w:bidi="ar-JO"/>
        </w:rPr>
        <w:t xml:space="preserve">                              </w:t>
      </w:r>
      <w:r w:rsidR="001833CC" w:rsidRPr="00E30A7D">
        <w:rPr>
          <w:lang w:bidi="ar-JO"/>
        </w:rPr>
        <w:t xml:space="preserve"> Chemistry and Society (6 semesters)</w:t>
      </w:r>
    </w:p>
    <w:p w:rsidR="0017161C" w:rsidRPr="00E30A7D" w:rsidRDefault="0017161C" w:rsidP="0017161C">
      <w:pPr>
        <w:jc w:val="both"/>
        <w:rPr>
          <w:b/>
          <w:bCs/>
          <w:u w:val="single"/>
        </w:rPr>
      </w:pPr>
    </w:p>
    <w:p w:rsidR="0017161C" w:rsidRPr="00E30A7D" w:rsidRDefault="00C24491" w:rsidP="00D93550">
      <w:pPr>
        <w:ind w:left="360"/>
        <w:jc w:val="both"/>
        <w:rPr>
          <w:b/>
          <w:bCs/>
          <w:sz w:val="26"/>
          <w:szCs w:val="26"/>
          <w:u w:val="single"/>
        </w:rPr>
      </w:pPr>
      <w:r w:rsidRPr="00E30A7D">
        <w:rPr>
          <w:b/>
          <w:bCs/>
          <w:sz w:val="26"/>
          <w:szCs w:val="26"/>
          <w:u w:val="single"/>
        </w:rPr>
        <w:lastRenderedPageBreak/>
        <w:t>c)</w:t>
      </w:r>
      <w:r w:rsidR="00614863" w:rsidRPr="00E30A7D">
        <w:rPr>
          <w:b/>
          <w:bCs/>
          <w:sz w:val="26"/>
          <w:szCs w:val="26"/>
          <w:u w:val="single"/>
        </w:rPr>
        <w:t xml:space="preserve"> </w:t>
      </w:r>
      <w:r w:rsidRPr="00E30A7D">
        <w:rPr>
          <w:b/>
          <w:bCs/>
          <w:sz w:val="26"/>
          <w:szCs w:val="26"/>
          <w:u w:val="single"/>
        </w:rPr>
        <w:t>Ivanovo State University of Chemistry and Technology, Russia</w:t>
      </w:r>
      <w:r w:rsidR="00B9504C" w:rsidRPr="00E30A7D">
        <w:rPr>
          <w:b/>
          <w:bCs/>
          <w:sz w:val="26"/>
          <w:szCs w:val="26"/>
          <w:u w:val="single"/>
        </w:rPr>
        <w:t xml:space="preserve"> (Feb. 199</w:t>
      </w:r>
      <w:r w:rsidR="00D93550" w:rsidRPr="00E30A7D">
        <w:rPr>
          <w:b/>
          <w:bCs/>
          <w:sz w:val="26"/>
          <w:szCs w:val="26"/>
          <w:u w:val="single"/>
        </w:rPr>
        <w:t>5</w:t>
      </w:r>
      <w:r w:rsidR="00B9504C" w:rsidRPr="00E30A7D">
        <w:rPr>
          <w:b/>
          <w:bCs/>
          <w:sz w:val="26"/>
          <w:szCs w:val="26"/>
          <w:u w:val="single"/>
        </w:rPr>
        <w:t xml:space="preserve"> – April 1997</w:t>
      </w:r>
      <w:r w:rsidR="00B81E28" w:rsidRPr="00E30A7D">
        <w:rPr>
          <w:b/>
          <w:bCs/>
          <w:sz w:val="26"/>
          <w:szCs w:val="26"/>
          <w:u w:val="single"/>
        </w:rPr>
        <w:t>:</w:t>
      </w:r>
    </w:p>
    <w:p w:rsidR="00710099" w:rsidRPr="00E30A7D" w:rsidRDefault="00710099" w:rsidP="00C24491">
      <w:pPr>
        <w:ind w:firstLine="720"/>
        <w:rPr>
          <w:lang w:bidi="ar-JO"/>
        </w:rPr>
      </w:pPr>
    </w:p>
    <w:p w:rsidR="00C24491" w:rsidRPr="00E30A7D" w:rsidRDefault="00542B5D" w:rsidP="00542B5D">
      <w:pPr>
        <w:rPr>
          <w:lang w:bidi="ar-JO"/>
        </w:rPr>
      </w:pPr>
      <w:r w:rsidRPr="00E30A7D">
        <w:rPr>
          <w:lang w:bidi="ar-JO"/>
        </w:rPr>
        <w:t xml:space="preserve">   </w:t>
      </w:r>
      <w:r w:rsidR="00C24491" w:rsidRPr="00E30A7D">
        <w:rPr>
          <w:lang w:bidi="ar-JO"/>
        </w:rPr>
        <w:t>Teaching courses:</w:t>
      </w:r>
      <w:r w:rsidR="00C24491" w:rsidRPr="00E30A7D">
        <w:rPr>
          <w:b/>
          <w:bCs/>
          <w:lang w:bidi="ar-JO"/>
        </w:rPr>
        <w:t xml:space="preserve">    </w:t>
      </w:r>
      <w:r w:rsidR="00C24491" w:rsidRPr="00E30A7D">
        <w:rPr>
          <w:lang w:bidi="ar-JO"/>
        </w:rPr>
        <w:t>Processes and Apparatuses of Chemical Technology</w:t>
      </w:r>
      <w:r w:rsidR="00340B4F" w:rsidRPr="00E30A7D">
        <w:rPr>
          <w:lang w:bidi="ar-JO"/>
        </w:rPr>
        <w:t xml:space="preserve"> (2 semesters)</w:t>
      </w:r>
      <w:r w:rsidR="00C24491" w:rsidRPr="00E30A7D">
        <w:rPr>
          <w:lang w:bidi="ar-JO"/>
        </w:rPr>
        <w:t xml:space="preserve">   </w:t>
      </w:r>
    </w:p>
    <w:p w:rsidR="00C24491" w:rsidRPr="00E30A7D" w:rsidRDefault="00C24491" w:rsidP="00542B5D">
      <w:pPr>
        <w:ind w:firstLine="720"/>
        <w:rPr>
          <w:lang w:bidi="ar-JO"/>
        </w:rPr>
      </w:pPr>
      <w:r w:rsidRPr="00E30A7D">
        <w:rPr>
          <w:lang w:bidi="ar-JO"/>
        </w:rPr>
        <w:t xml:space="preserve">                        </w:t>
      </w:r>
      <w:r w:rsidR="00340B4F" w:rsidRPr="00E30A7D">
        <w:rPr>
          <w:lang w:bidi="ar-JO"/>
        </w:rPr>
        <w:t>Automatic Control Theory (4 semesters)</w:t>
      </w:r>
    </w:p>
    <w:p w:rsidR="00C24491" w:rsidRPr="00E30A7D" w:rsidRDefault="006E613B" w:rsidP="00542B5D">
      <w:pPr>
        <w:rPr>
          <w:lang w:bidi="ar-JO"/>
        </w:rPr>
      </w:pPr>
      <w:r w:rsidRPr="00E30A7D">
        <w:rPr>
          <w:lang w:bidi="ar-JO"/>
        </w:rPr>
        <w:t xml:space="preserve">                   </w:t>
      </w:r>
      <w:r w:rsidR="00C24491" w:rsidRPr="00E30A7D">
        <w:rPr>
          <w:lang w:bidi="ar-JO"/>
        </w:rPr>
        <w:tab/>
      </w:r>
      <w:r w:rsidR="00C24491" w:rsidRPr="00E30A7D">
        <w:rPr>
          <w:lang w:bidi="ar-JO"/>
        </w:rPr>
        <w:tab/>
      </w:r>
      <w:r w:rsidR="00340B4F" w:rsidRPr="00E30A7D">
        <w:rPr>
          <w:lang w:bidi="ar-JO"/>
        </w:rPr>
        <w:t>Automatic Control Instrumentations Lab (4 semesters)</w:t>
      </w:r>
    </w:p>
    <w:p w:rsidR="00C71065" w:rsidRDefault="00C71065" w:rsidP="002C5BCA">
      <w:pPr>
        <w:rPr>
          <w:lang w:bidi="ar-JO"/>
        </w:rPr>
      </w:pPr>
    </w:p>
    <w:p w:rsidR="00C71065" w:rsidRDefault="00C71065" w:rsidP="002C5BCA">
      <w:pPr>
        <w:rPr>
          <w:lang w:bidi="ar-JO"/>
        </w:rPr>
      </w:pPr>
    </w:p>
    <w:p w:rsidR="00924559" w:rsidRPr="00E30A7D" w:rsidRDefault="00C24491" w:rsidP="002C5BCA">
      <w:pPr>
        <w:rPr>
          <w:lang w:bidi="ar-JO"/>
        </w:rPr>
      </w:pPr>
      <w:r w:rsidRPr="00E30A7D">
        <w:rPr>
          <w:lang w:bidi="ar-JO"/>
        </w:rPr>
        <w:tab/>
      </w:r>
      <w:r w:rsidRPr="00E30A7D">
        <w:rPr>
          <w:lang w:bidi="ar-JO"/>
        </w:rPr>
        <w:tab/>
        <w:t xml:space="preserve">      </w:t>
      </w:r>
    </w:p>
    <w:p w:rsidR="00294FED" w:rsidRPr="00E30A7D" w:rsidRDefault="00294FED" w:rsidP="00516524">
      <w:pPr>
        <w:rPr>
          <w:rFonts w:ascii="Britannic Bold" w:hAnsi="Britannic Bold"/>
          <w:b/>
          <w:bCs/>
          <w:sz w:val="26"/>
          <w:szCs w:val="26"/>
          <w:u w:val="single"/>
        </w:rPr>
      </w:pPr>
      <w:proofErr w:type="gramStart"/>
      <w:r w:rsidRPr="00E30A7D">
        <w:rPr>
          <w:rFonts w:ascii="Britannic Bold" w:hAnsi="Britannic Bold"/>
          <w:b/>
          <w:bCs/>
          <w:sz w:val="28"/>
          <w:szCs w:val="28"/>
          <w:u w:val="single"/>
        </w:rPr>
        <w:t xml:space="preserve">OTHER </w:t>
      </w:r>
      <w:r w:rsidR="002E2B85" w:rsidRPr="00E30A7D">
        <w:rPr>
          <w:rFonts w:ascii="Britannic Bold" w:hAnsi="Britannic Bold"/>
          <w:b/>
          <w:bCs/>
          <w:sz w:val="28"/>
          <w:szCs w:val="28"/>
          <w:u w:val="single"/>
        </w:rPr>
        <w:t xml:space="preserve"> </w:t>
      </w:r>
      <w:r w:rsidRPr="00E30A7D">
        <w:rPr>
          <w:rFonts w:ascii="Britannic Bold" w:hAnsi="Britannic Bold"/>
          <w:b/>
          <w:bCs/>
          <w:sz w:val="28"/>
          <w:szCs w:val="28"/>
          <w:u w:val="single"/>
        </w:rPr>
        <w:t>EXPERIENCE</w:t>
      </w:r>
      <w:proofErr w:type="gramEnd"/>
      <w:r w:rsidRPr="00E30A7D">
        <w:rPr>
          <w:rFonts w:ascii="Britannic Bold" w:hAnsi="Britannic Bold"/>
          <w:b/>
          <w:bCs/>
          <w:sz w:val="28"/>
          <w:szCs w:val="28"/>
          <w:u w:val="single"/>
        </w:rPr>
        <w:t xml:space="preserve"> :</w:t>
      </w:r>
    </w:p>
    <w:p w:rsidR="00294FED" w:rsidRPr="00E30A7D" w:rsidRDefault="00294FED" w:rsidP="00516524">
      <w:pPr>
        <w:rPr>
          <w:b/>
          <w:bCs/>
          <w:sz w:val="26"/>
          <w:szCs w:val="26"/>
          <w:u w:val="single"/>
        </w:rPr>
      </w:pPr>
    </w:p>
    <w:p w:rsidR="00294FED" w:rsidRDefault="00294FED" w:rsidP="00781BC9">
      <w:pPr>
        <w:numPr>
          <w:ilvl w:val="0"/>
          <w:numId w:val="18"/>
        </w:numPr>
        <w:rPr>
          <w:color w:val="000000"/>
          <w:lang w:val="en-US"/>
        </w:rPr>
      </w:pPr>
      <w:r w:rsidRPr="00E30A7D">
        <w:rPr>
          <w:lang w:val="en-US"/>
        </w:rPr>
        <w:t>Establishme</w:t>
      </w:r>
      <w:r w:rsidRPr="00294FED">
        <w:rPr>
          <w:color w:val="000000"/>
          <w:lang w:val="en-US"/>
        </w:rPr>
        <w:t>nt of the Faculty of Engineering at Al Hussein Bin Talal University</w:t>
      </w:r>
      <w:r>
        <w:rPr>
          <w:color w:val="000000"/>
          <w:lang w:val="en-US"/>
        </w:rPr>
        <w:t xml:space="preserve">, </w:t>
      </w:r>
      <w:proofErr w:type="spellStart"/>
      <w:r w:rsidRPr="00294FED">
        <w:rPr>
          <w:color w:val="000000"/>
          <w:lang w:val="en-US"/>
        </w:rPr>
        <w:t>Ma</w:t>
      </w:r>
      <w:r>
        <w:rPr>
          <w:color w:val="000000"/>
          <w:lang w:val="en-US"/>
        </w:rPr>
        <w:t>'</w:t>
      </w:r>
      <w:r w:rsidRPr="00294FED">
        <w:rPr>
          <w:color w:val="000000"/>
          <w:lang w:val="en-US"/>
        </w:rPr>
        <w:t>an</w:t>
      </w:r>
      <w:proofErr w:type="spellEnd"/>
      <w:r w:rsidR="00781BC9">
        <w:rPr>
          <w:color w:val="000000"/>
          <w:lang w:val="en-US"/>
        </w:rPr>
        <w:t xml:space="preserve">, </w:t>
      </w:r>
      <w:r w:rsidRPr="00294FED">
        <w:rPr>
          <w:color w:val="000000"/>
          <w:lang w:val="en-US"/>
        </w:rPr>
        <w:t>Jordan.</w:t>
      </w:r>
    </w:p>
    <w:p w:rsidR="00294FED" w:rsidRDefault="00294FED" w:rsidP="00294FED">
      <w:pPr>
        <w:numPr>
          <w:ilvl w:val="0"/>
          <w:numId w:val="18"/>
        </w:numPr>
        <w:rPr>
          <w:color w:val="000000"/>
          <w:lang w:val="en-US"/>
        </w:rPr>
      </w:pPr>
      <w:r>
        <w:rPr>
          <w:color w:val="000000"/>
          <w:lang w:val="en-US"/>
        </w:rPr>
        <w:t xml:space="preserve">Establishment of the Engineering Workshop Directorate at Al-Hussein Bin Talal University, </w:t>
      </w:r>
      <w:proofErr w:type="spellStart"/>
      <w:r>
        <w:rPr>
          <w:color w:val="000000"/>
          <w:lang w:val="en-US"/>
        </w:rPr>
        <w:t>Ma'an</w:t>
      </w:r>
      <w:proofErr w:type="spellEnd"/>
      <w:r>
        <w:rPr>
          <w:color w:val="000000"/>
          <w:lang w:val="en-US"/>
        </w:rPr>
        <w:t>, Jordan.</w:t>
      </w:r>
    </w:p>
    <w:p w:rsidR="0020742D" w:rsidRDefault="00A46D0C" w:rsidP="00294FED">
      <w:pPr>
        <w:numPr>
          <w:ilvl w:val="0"/>
          <w:numId w:val="18"/>
        </w:numPr>
        <w:rPr>
          <w:color w:val="000000"/>
          <w:lang w:val="en-US"/>
        </w:rPr>
      </w:pPr>
      <w:r>
        <w:rPr>
          <w:color w:val="000000"/>
          <w:lang w:val="en-US"/>
        </w:rPr>
        <w:t xml:space="preserve">Succeeding in getting the accreditation of all engineering departments at Al-Hussein Bin Talal University form Higher Education Accreditation Council / Jordan. </w:t>
      </w:r>
    </w:p>
    <w:p w:rsidR="00E310FC" w:rsidRDefault="00E310FC" w:rsidP="00294FED">
      <w:pPr>
        <w:numPr>
          <w:ilvl w:val="0"/>
          <w:numId w:val="18"/>
        </w:numPr>
        <w:rPr>
          <w:color w:val="000000"/>
          <w:lang w:val="en-US"/>
        </w:rPr>
      </w:pPr>
      <w:r>
        <w:rPr>
          <w:color w:val="000000"/>
          <w:lang w:val="en-US"/>
        </w:rPr>
        <w:t xml:space="preserve">Establishment of a master program in Renewable Energy and Environmental Engineering. </w:t>
      </w:r>
    </w:p>
    <w:p w:rsidR="00B81023" w:rsidRPr="00342468" w:rsidRDefault="00B81023" w:rsidP="00342468">
      <w:pPr>
        <w:numPr>
          <w:ilvl w:val="0"/>
          <w:numId w:val="18"/>
        </w:numPr>
        <w:rPr>
          <w:color w:val="000000"/>
          <w:lang w:val="en-US"/>
        </w:rPr>
      </w:pPr>
      <w:r w:rsidRPr="00342468">
        <w:rPr>
          <w:color w:val="000000"/>
          <w:lang w:val="en-US"/>
        </w:rPr>
        <w:t xml:space="preserve">Reviewer for </w:t>
      </w:r>
      <w:r w:rsidR="00342468" w:rsidRPr="00342468">
        <w:rPr>
          <w:color w:val="000000"/>
          <w:lang w:val="en-US"/>
        </w:rPr>
        <w:t xml:space="preserve">many </w:t>
      </w:r>
      <w:r w:rsidR="00342468">
        <w:t xml:space="preserve">International Journals such as: Separation and Purification Technology; Journal of Hazardous Materials; </w:t>
      </w:r>
      <w:r w:rsidR="00342468" w:rsidRPr="00342468">
        <w:rPr>
          <w:color w:val="000000"/>
          <w:lang w:val="en-US"/>
        </w:rPr>
        <w:t>Polish Journal of Chemical Technology</w:t>
      </w:r>
      <w:r w:rsidR="00342468">
        <w:rPr>
          <w:color w:val="000000"/>
          <w:lang w:val="en-US"/>
        </w:rPr>
        <w:t xml:space="preserve">; </w:t>
      </w:r>
      <w:r w:rsidR="00342468" w:rsidRPr="00342468">
        <w:rPr>
          <w:color w:val="000000"/>
          <w:lang w:val="en-US"/>
        </w:rPr>
        <w:t>Applied</w:t>
      </w:r>
      <w:r w:rsidR="00342468" w:rsidRPr="00342468">
        <w:rPr>
          <w:rFonts w:hint="cs"/>
          <w:color w:val="000000"/>
          <w:rtl/>
          <w:lang w:val="en-US"/>
        </w:rPr>
        <w:t xml:space="preserve"> </w:t>
      </w:r>
      <w:r w:rsidR="00342468" w:rsidRPr="00342468">
        <w:rPr>
          <w:color w:val="000000"/>
          <w:lang w:val="en-US"/>
        </w:rPr>
        <w:t>Surface Science</w:t>
      </w:r>
      <w:r w:rsidR="00342468">
        <w:rPr>
          <w:color w:val="000000"/>
          <w:lang w:val="en-US"/>
        </w:rPr>
        <w:t>.</w:t>
      </w:r>
    </w:p>
    <w:p w:rsidR="006466F7" w:rsidRDefault="006466F7" w:rsidP="00E6276C">
      <w:pPr>
        <w:rPr>
          <w:rFonts w:ascii="Britannic Bold" w:hAnsi="Britannic Bold"/>
          <w:b/>
          <w:bCs/>
          <w:sz w:val="28"/>
          <w:szCs w:val="28"/>
          <w:u w:val="single"/>
        </w:rPr>
      </w:pPr>
    </w:p>
    <w:p w:rsidR="00E6276C" w:rsidRPr="00E30A7D" w:rsidRDefault="00E6276C" w:rsidP="00E6276C">
      <w:pPr>
        <w:rPr>
          <w:rFonts w:ascii="Britannic Bold" w:hAnsi="Britannic Bold"/>
          <w:sz w:val="28"/>
          <w:szCs w:val="28"/>
          <w:lang w:bidi="ar-JO"/>
        </w:rPr>
      </w:pPr>
      <w:r w:rsidRPr="00E30A7D">
        <w:rPr>
          <w:rFonts w:ascii="Britannic Bold" w:hAnsi="Britannic Bold"/>
          <w:b/>
          <w:bCs/>
          <w:sz w:val="28"/>
          <w:szCs w:val="28"/>
          <w:u w:val="single"/>
        </w:rPr>
        <w:t>SKILLS:</w:t>
      </w:r>
    </w:p>
    <w:p w:rsidR="00E6276C" w:rsidRPr="00E30A7D" w:rsidRDefault="00E6276C" w:rsidP="00E6276C">
      <w:pPr>
        <w:ind w:left="720"/>
        <w:jc w:val="both"/>
        <w:rPr>
          <w:b/>
          <w:bCs/>
        </w:rPr>
      </w:pPr>
    </w:p>
    <w:p w:rsidR="00E6276C" w:rsidRPr="00E30A7D" w:rsidRDefault="00E6276C" w:rsidP="00E6276C">
      <w:pPr>
        <w:ind w:left="1800" w:hanging="1440"/>
        <w:jc w:val="both"/>
      </w:pPr>
      <w:r w:rsidRPr="00E30A7D">
        <w:rPr>
          <w:b/>
          <w:bCs/>
        </w:rPr>
        <w:t>Experimental Skills</w:t>
      </w:r>
      <w:r w:rsidRPr="00E30A7D">
        <w:t xml:space="preserve">: FT-IR Spectroscopy, UV-Vis Spectrophotometer, Scanning Electron Microscope (SEM), X-ray Fluorescence (XRF), X-ray Diffraction (XRD), Thermogravimetric Analysis (TGA), Atomic Absorption Spectroscopy (AAS), </w:t>
      </w:r>
      <w:proofErr w:type="spellStart"/>
      <w:r w:rsidRPr="00E30A7D">
        <w:t>Sulfur</w:t>
      </w:r>
      <w:proofErr w:type="spellEnd"/>
      <w:r w:rsidRPr="00E30A7D">
        <w:t xml:space="preserve"> Coulometer.</w:t>
      </w:r>
    </w:p>
    <w:p w:rsidR="00E6276C" w:rsidRPr="00E30A7D" w:rsidRDefault="00E6276C" w:rsidP="00E6276C">
      <w:pPr>
        <w:ind w:left="2520" w:hanging="2160"/>
        <w:jc w:val="both"/>
        <w:rPr>
          <w:b/>
          <w:bCs/>
        </w:rPr>
      </w:pPr>
    </w:p>
    <w:p w:rsidR="00E6276C" w:rsidRPr="00E30A7D" w:rsidRDefault="00E6276C" w:rsidP="00F219FC">
      <w:pPr>
        <w:ind w:left="1800" w:hanging="1440"/>
        <w:jc w:val="both"/>
      </w:pPr>
      <w:r w:rsidRPr="00E30A7D">
        <w:rPr>
          <w:b/>
          <w:bCs/>
        </w:rPr>
        <w:t>Computer Skills</w:t>
      </w:r>
      <w:r w:rsidRPr="00E30A7D">
        <w:t xml:space="preserve">: DOS, Windows, Microsoft office (Word, Excel, PowerPoint …etc); </w:t>
      </w:r>
      <w:proofErr w:type="spellStart"/>
      <w:r w:rsidRPr="00E30A7D">
        <w:t>Matlab</w:t>
      </w:r>
      <w:proofErr w:type="spellEnd"/>
      <w:r w:rsidRPr="00E30A7D">
        <w:t xml:space="preserve"> software</w:t>
      </w:r>
      <w:r w:rsidRPr="00E30A7D">
        <w:rPr>
          <w:i/>
          <w:iCs/>
        </w:rPr>
        <w:t>;</w:t>
      </w:r>
      <w:r w:rsidRPr="00E30A7D">
        <w:t xml:space="preserve"> Berkeley Madonna software, Polymath software. </w:t>
      </w:r>
    </w:p>
    <w:p w:rsidR="00E6276C" w:rsidRPr="00E30A7D" w:rsidRDefault="00E6276C" w:rsidP="00B81023">
      <w:pPr>
        <w:rPr>
          <w:b/>
          <w:bCs/>
          <w:sz w:val="26"/>
          <w:szCs w:val="26"/>
          <w:u w:val="single"/>
        </w:rPr>
      </w:pPr>
    </w:p>
    <w:p w:rsidR="00B81023" w:rsidRPr="00E30A7D" w:rsidRDefault="00B81023" w:rsidP="00B81023">
      <w:pPr>
        <w:rPr>
          <w:rFonts w:ascii="Britannic Bold" w:hAnsi="Britannic Bold"/>
          <w:sz w:val="28"/>
          <w:szCs w:val="28"/>
          <w:lang w:bidi="ar-JO"/>
        </w:rPr>
      </w:pPr>
      <w:r w:rsidRPr="00E30A7D">
        <w:rPr>
          <w:rFonts w:ascii="Britannic Bold" w:hAnsi="Britannic Bold"/>
          <w:b/>
          <w:bCs/>
          <w:sz w:val="28"/>
          <w:szCs w:val="28"/>
          <w:u w:val="single"/>
        </w:rPr>
        <w:t>LANGUAGES:</w:t>
      </w:r>
    </w:p>
    <w:p w:rsidR="00B81023" w:rsidRPr="00E30A7D" w:rsidRDefault="00B81023" w:rsidP="00B81023">
      <w:pPr>
        <w:rPr>
          <w:lang w:val="en-US"/>
        </w:rPr>
      </w:pPr>
    </w:p>
    <w:p w:rsidR="00B81023" w:rsidRPr="00B81023" w:rsidRDefault="00B81023" w:rsidP="00B81023">
      <w:pPr>
        <w:rPr>
          <w:color w:val="000000"/>
          <w:lang w:val="en-US"/>
        </w:rPr>
      </w:pPr>
      <w:r w:rsidRPr="00E30A7D">
        <w:rPr>
          <w:lang w:val="en-US"/>
        </w:rPr>
        <w:t>Arabic:</w:t>
      </w:r>
      <w:r w:rsidR="00F219FC">
        <w:rPr>
          <w:lang w:val="en-US"/>
        </w:rPr>
        <w:t xml:space="preserve"> </w:t>
      </w:r>
      <w:r w:rsidRPr="00E30A7D">
        <w:rPr>
          <w:lang w:val="en-US"/>
        </w:rPr>
        <w:t xml:space="preserve"> Mother T</w:t>
      </w:r>
      <w:r w:rsidRPr="00B81023">
        <w:rPr>
          <w:color w:val="000000"/>
          <w:lang w:val="en-US"/>
        </w:rPr>
        <w:t>ongue.</w:t>
      </w:r>
    </w:p>
    <w:p w:rsidR="00B81023" w:rsidRPr="00B81023" w:rsidRDefault="00B81023" w:rsidP="00BD4C99">
      <w:pPr>
        <w:rPr>
          <w:color w:val="000000"/>
          <w:lang w:val="en-US"/>
        </w:rPr>
      </w:pPr>
      <w:r w:rsidRPr="00B81023">
        <w:rPr>
          <w:color w:val="000000"/>
          <w:lang w:val="en-US"/>
        </w:rPr>
        <w:t>English: Reading (</w:t>
      </w:r>
      <w:r w:rsidR="00BD4C99">
        <w:rPr>
          <w:color w:val="000000"/>
          <w:lang w:val="en-US"/>
        </w:rPr>
        <w:t>excellent</w:t>
      </w:r>
      <w:r w:rsidRPr="00B81023">
        <w:rPr>
          <w:color w:val="000000"/>
          <w:lang w:val="en-US"/>
        </w:rPr>
        <w:t>), Writing (</w:t>
      </w:r>
      <w:r w:rsidR="00BD4C99">
        <w:rPr>
          <w:color w:val="000000"/>
          <w:lang w:val="en-US"/>
        </w:rPr>
        <w:t>excellent</w:t>
      </w:r>
      <w:r w:rsidRPr="00B81023">
        <w:rPr>
          <w:color w:val="000000"/>
          <w:lang w:val="en-US"/>
        </w:rPr>
        <w:t>) and Conversation (</w:t>
      </w:r>
      <w:r w:rsidR="009E04C6">
        <w:rPr>
          <w:color w:val="000000"/>
          <w:lang w:val="en-US"/>
        </w:rPr>
        <w:t xml:space="preserve">v. </w:t>
      </w:r>
      <w:r>
        <w:rPr>
          <w:color w:val="000000"/>
          <w:lang w:val="en-US"/>
        </w:rPr>
        <w:t>good</w:t>
      </w:r>
      <w:r w:rsidRPr="00B81023">
        <w:rPr>
          <w:color w:val="000000"/>
          <w:lang w:val="en-US"/>
        </w:rPr>
        <w:t>).</w:t>
      </w:r>
    </w:p>
    <w:p w:rsidR="00294FED" w:rsidRPr="00B81023" w:rsidRDefault="00B81023" w:rsidP="00BD4C99">
      <w:pPr>
        <w:rPr>
          <w:color w:val="000000"/>
          <w:lang w:val="en-US"/>
        </w:rPr>
      </w:pPr>
      <w:r>
        <w:rPr>
          <w:color w:val="000000"/>
          <w:lang w:val="en-US"/>
        </w:rPr>
        <w:t>Russian</w:t>
      </w:r>
      <w:r w:rsidRPr="00B81023">
        <w:rPr>
          <w:color w:val="000000"/>
          <w:lang w:val="en-US"/>
        </w:rPr>
        <w:t>: Reading (</w:t>
      </w:r>
      <w:r w:rsidR="00BD4C99">
        <w:rPr>
          <w:color w:val="000000"/>
          <w:lang w:val="en-US"/>
        </w:rPr>
        <w:t>excellent</w:t>
      </w:r>
      <w:r w:rsidRPr="00B81023">
        <w:rPr>
          <w:color w:val="000000"/>
          <w:lang w:val="en-US"/>
        </w:rPr>
        <w:t>), Writing (</w:t>
      </w:r>
      <w:r w:rsidR="00BD4C99">
        <w:rPr>
          <w:color w:val="000000"/>
          <w:lang w:val="en-US"/>
        </w:rPr>
        <w:t>excellent</w:t>
      </w:r>
      <w:r w:rsidRPr="00B81023">
        <w:rPr>
          <w:color w:val="000000"/>
          <w:lang w:val="en-US"/>
        </w:rPr>
        <w:t>) and Conversation (</w:t>
      </w:r>
      <w:r w:rsidR="00BD4C99">
        <w:rPr>
          <w:color w:val="000000"/>
          <w:lang w:val="en-US"/>
        </w:rPr>
        <w:t>excellent</w:t>
      </w:r>
      <w:r w:rsidRPr="00B81023">
        <w:rPr>
          <w:color w:val="000000"/>
          <w:lang w:val="en-US"/>
        </w:rPr>
        <w:t>).</w:t>
      </w:r>
    </w:p>
    <w:p w:rsidR="004D3F94" w:rsidRDefault="004D3F94" w:rsidP="00104F12">
      <w:pPr>
        <w:keepNext/>
        <w:spacing w:after="240"/>
        <w:jc w:val="both"/>
        <w:outlineLvl w:val="0"/>
        <w:rPr>
          <w:color w:val="000000"/>
          <w:lang w:val="en-US"/>
        </w:rPr>
      </w:pPr>
    </w:p>
    <w:p w:rsidR="00347CB3" w:rsidRPr="00E30A7D" w:rsidRDefault="00347CB3" w:rsidP="00104F12">
      <w:pPr>
        <w:keepNext/>
        <w:spacing w:after="240"/>
        <w:jc w:val="both"/>
        <w:outlineLvl w:val="0"/>
        <w:rPr>
          <w:rFonts w:ascii="Britannic Bold" w:hAnsi="Britannic Bold"/>
          <w:b/>
          <w:bCs/>
          <w:sz w:val="28"/>
          <w:szCs w:val="28"/>
          <w:u w:val="single"/>
          <w:lang w:val="fr-FR"/>
        </w:rPr>
      </w:pPr>
      <w:r w:rsidRPr="00E30A7D">
        <w:rPr>
          <w:rFonts w:ascii="Britannic Bold" w:hAnsi="Britannic Bold"/>
          <w:b/>
          <w:bCs/>
          <w:sz w:val="28"/>
          <w:szCs w:val="28"/>
          <w:u w:val="single"/>
          <w:lang w:val="fr-FR"/>
        </w:rPr>
        <w:t>PUBLICATIONS:</w:t>
      </w:r>
    </w:p>
    <w:tbl>
      <w:tblPr>
        <w:tblW w:w="949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51"/>
        <w:gridCol w:w="8647"/>
      </w:tblGrid>
      <w:tr w:rsidR="00F219FC" w:rsidRPr="00E30A7D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F219FC" w:rsidRDefault="00F219FC" w:rsidP="00E8032E">
            <w:pPr>
              <w:pStyle w:val="SectionTitle"/>
            </w:pPr>
            <w:r>
              <w:t>3</w:t>
            </w:r>
            <w:r w:rsidR="00F15FEC">
              <w:t>3</w:t>
            </w:r>
          </w:p>
        </w:tc>
        <w:tc>
          <w:tcPr>
            <w:tcW w:w="8647" w:type="dxa"/>
            <w:tcMar>
              <w:left w:w="0" w:type="dxa"/>
            </w:tcMar>
          </w:tcPr>
          <w:p w:rsidR="00F219FC" w:rsidRDefault="00F219FC" w:rsidP="0083160C">
            <w:pPr>
              <w:ind w:left="398"/>
              <w:jc w:val="both"/>
              <w:rPr>
                <w:lang w:bidi="ar-JO"/>
              </w:rPr>
            </w:pPr>
            <w:r w:rsidRPr="009F5FDB">
              <w:rPr>
                <w:rFonts w:asciiTheme="majorBidi" w:hAnsiTheme="majorBidi" w:cstheme="majorBidi"/>
                <w:lang w:bidi="ar-JO"/>
              </w:rPr>
              <w:t>Mohammad Al-</w:t>
            </w:r>
            <w:proofErr w:type="spellStart"/>
            <w:r w:rsidRPr="009F5FDB">
              <w:rPr>
                <w:rFonts w:asciiTheme="majorBidi" w:hAnsiTheme="majorBidi" w:cstheme="majorBidi"/>
                <w:lang w:bidi="ar-JO"/>
              </w:rPr>
              <w:t>Harahsheh</w:t>
            </w:r>
            <w:proofErr w:type="spellEnd"/>
            <w:r w:rsidRPr="009F5FDB">
              <w:rPr>
                <w:rFonts w:asciiTheme="majorBidi" w:hAnsiTheme="majorBidi" w:cstheme="majorBidi"/>
                <w:lang w:bidi="ar-JO"/>
              </w:rPr>
              <w:t xml:space="preserve">, Yazan A. Hussain, </w:t>
            </w:r>
            <w:proofErr w:type="spellStart"/>
            <w:r w:rsidRPr="009F5FDB">
              <w:rPr>
                <w:rFonts w:asciiTheme="majorBidi" w:hAnsiTheme="majorBidi" w:cstheme="majorBidi"/>
                <w:lang w:bidi="ar-JO"/>
              </w:rPr>
              <w:t>Habis</w:t>
            </w:r>
            <w:proofErr w:type="spellEnd"/>
            <w:r w:rsidRPr="009F5FDB">
              <w:rPr>
                <w:rFonts w:asciiTheme="majorBidi" w:hAnsiTheme="majorBidi" w:cstheme="majorBidi"/>
                <w:lang w:bidi="ar-JO"/>
              </w:rPr>
              <w:t xml:space="preserve"> Al-</w:t>
            </w:r>
            <w:proofErr w:type="spellStart"/>
            <w:r w:rsidRPr="009F5FDB">
              <w:rPr>
                <w:rFonts w:asciiTheme="majorBidi" w:hAnsiTheme="majorBidi" w:cstheme="majorBidi"/>
                <w:lang w:bidi="ar-JO"/>
              </w:rPr>
              <w:t>Zoubi</w:t>
            </w:r>
            <w:proofErr w:type="spellEnd"/>
            <w:r w:rsidRPr="009F5FDB">
              <w:rPr>
                <w:rFonts w:asciiTheme="majorBidi" w:hAnsiTheme="majorBidi" w:cstheme="majorBidi"/>
                <w:lang w:bidi="ar-JO"/>
              </w:rPr>
              <w:t xml:space="preserve">, </w:t>
            </w:r>
            <w:r w:rsidRPr="00F219FC">
              <w:rPr>
                <w:rFonts w:asciiTheme="majorBidi" w:hAnsiTheme="majorBidi" w:cstheme="majorBidi"/>
                <w:lang w:bidi="ar-JO"/>
              </w:rPr>
              <w:t>M</w:t>
            </w:r>
            <w:r w:rsidRPr="009F5FDB">
              <w:rPr>
                <w:rFonts w:asciiTheme="majorBidi" w:hAnsiTheme="majorBidi" w:cstheme="majorBidi"/>
                <w:lang w:bidi="ar-JO"/>
              </w:rPr>
              <w:t xml:space="preserve">arwan </w:t>
            </w:r>
            <w:r w:rsidRPr="00F219FC">
              <w:rPr>
                <w:rFonts w:asciiTheme="majorBidi" w:hAnsiTheme="majorBidi" w:cstheme="majorBidi"/>
                <w:lang w:bidi="ar-JO"/>
              </w:rPr>
              <w:t>Batiha</w:t>
            </w:r>
            <w:r w:rsidRPr="009F5FDB">
              <w:rPr>
                <w:rFonts w:asciiTheme="majorBidi" w:hAnsiTheme="majorBidi" w:cstheme="majorBidi"/>
                <w:lang w:bidi="ar-JO"/>
              </w:rPr>
              <w:t xml:space="preserve">, </w:t>
            </w:r>
            <w:proofErr w:type="spellStart"/>
            <w:r w:rsidRPr="009F5FDB">
              <w:rPr>
                <w:rFonts w:asciiTheme="majorBidi" w:hAnsiTheme="majorBidi" w:cstheme="majorBidi"/>
                <w:lang w:bidi="ar-JO"/>
              </w:rPr>
              <w:t>Esraa</w:t>
            </w:r>
            <w:proofErr w:type="spellEnd"/>
            <w:r w:rsidRPr="009F5FDB">
              <w:rPr>
                <w:rFonts w:asciiTheme="majorBidi" w:hAnsiTheme="majorBidi" w:cstheme="majorBidi"/>
                <w:lang w:bidi="ar-JO"/>
              </w:rPr>
              <w:t xml:space="preserve"> </w:t>
            </w:r>
            <w:proofErr w:type="spellStart"/>
            <w:r w:rsidRPr="009F5FDB">
              <w:rPr>
                <w:rFonts w:asciiTheme="majorBidi" w:hAnsiTheme="majorBidi" w:cstheme="majorBidi"/>
                <w:lang w:bidi="ar-JO"/>
              </w:rPr>
              <w:t>Hammouri</w:t>
            </w:r>
            <w:proofErr w:type="spellEnd"/>
            <w:r w:rsidRPr="00F219FC">
              <w:rPr>
                <w:rFonts w:asciiTheme="majorBidi" w:hAnsiTheme="majorBidi" w:cstheme="majorBidi"/>
                <w:lang w:bidi="ar-JO"/>
              </w:rPr>
              <w:t xml:space="preserve">. Hybrid precipitation-nanofiltration treatment of effluent pond water from phosphoric acid industry. </w:t>
            </w:r>
            <w:r w:rsidRPr="00F219FC">
              <w:rPr>
                <w:rFonts w:asciiTheme="majorBidi" w:hAnsiTheme="majorBidi" w:cstheme="majorBidi"/>
                <w:i/>
                <w:iCs/>
                <w:lang w:bidi="ar-JO"/>
              </w:rPr>
              <w:t>Desalination</w:t>
            </w:r>
            <w:r w:rsidRPr="00F219FC">
              <w:rPr>
                <w:rFonts w:asciiTheme="majorBidi" w:hAnsiTheme="majorBidi" w:cstheme="majorBidi"/>
                <w:lang w:bidi="ar-JO"/>
              </w:rPr>
              <w:t xml:space="preserve">, </w:t>
            </w:r>
            <w:r w:rsidR="0083160C">
              <w:rPr>
                <w:rFonts w:asciiTheme="majorBidi" w:hAnsiTheme="majorBidi" w:cstheme="majorBidi"/>
                <w:lang w:bidi="ar-JO"/>
              </w:rPr>
              <w:t>Volume 406, Pages 86-97</w:t>
            </w:r>
            <w:r w:rsidR="0083160C">
              <w:rPr>
                <w:rFonts w:asciiTheme="majorBidi" w:eastAsia="Arial Unicode MS" w:hAnsiTheme="majorBidi" w:cstheme="majorBidi"/>
                <w:color w:val="2E2E2E"/>
              </w:rPr>
              <w:t>, 2017</w:t>
            </w:r>
            <w:r w:rsidRPr="00F219FC">
              <w:rPr>
                <w:rFonts w:asciiTheme="majorBidi" w:eastAsia="Arial Unicode MS" w:hAnsiTheme="majorBidi" w:cstheme="majorBidi"/>
                <w:color w:val="2E2E2E"/>
              </w:rPr>
              <w:t xml:space="preserve">. </w:t>
            </w:r>
            <w:hyperlink r:id="rId11" w:tgtFrame="doilink" w:history="1">
              <w:r w:rsidRPr="00F219FC">
                <w:rPr>
                  <w:rStyle w:val="Hyperlink"/>
                  <w:rFonts w:asciiTheme="majorBidi" w:hAnsiTheme="majorBidi" w:cstheme="majorBidi"/>
                </w:rPr>
                <w:t>DOI: 10.1016/j.desal.2016.06.014</w:t>
              </w:r>
            </w:hyperlink>
          </w:p>
          <w:p w:rsidR="00F219FC" w:rsidRDefault="00F219FC" w:rsidP="00C039E0">
            <w:pPr>
              <w:ind w:left="398"/>
              <w:jc w:val="both"/>
              <w:rPr>
                <w:lang w:bidi="ar-JO"/>
              </w:rPr>
            </w:pPr>
          </w:p>
        </w:tc>
      </w:tr>
      <w:tr w:rsidR="00F15FEC" w:rsidRPr="00E30A7D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F15FEC" w:rsidRDefault="00F15FEC" w:rsidP="00E8032E">
            <w:pPr>
              <w:pStyle w:val="SectionTitle"/>
            </w:pPr>
            <w:r>
              <w:t>32</w:t>
            </w:r>
          </w:p>
        </w:tc>
        <w:tc>
          <w:tcPr>
            <w:tcW w:w="8647" w:type="dxa"/>
            <w:tcMar>
              <w:left w:w="0" w:type="dxa"/>
            </w:tcMar>
          </w:tcPr>
          <w:p w:rsidR="00F15FEC" w:rsidRPr="00343537" w:rsidRDefault="00F15FEC" w:rsidP="0083160C">
            <w:pPr>
              <w:ind w:left="398"/>
              <w:jc w:val="both"/>
              <w:rPr>
                <w:rStyle w:val="Hyperlink"/>
              </w:rPr>
            </w:pPr>
            <w:r w:rsidRPr="00F15FEC">
              <w:rPr>
                <w:rFonts w:asciiTheme="majorBidi" w:hAnsiTheme="majorBidi" w:cstheme="majorBidi"/>
                <w:lang w:bidi="ar-JO"/>
              </w:rPr>
              <w:t>M</w:t>
            </w:r>
            <w:r>
              <w:rPr>
                <w:rFonts w:asciiTheme="majorBidi" w:hAnsiTheme="majorBidi" w:cstheme="majorBidi"/>
                <w:lang w:bidi="ar-JO"/>
              </w:rPr>
              <w:t>.</w:t>
            </w:r>
            <w:r w:rsidRPr="00F15FEC">
              <w:rPr>
                <w:rFonts w:asciiTheme="majorBidi" w:hAnsiTheme="majorBidi" w:cstheme="majorBidi"/>
                <w:lang w:bidi="ar-JO"/>
              </w:rPr>
              <w:t xml:space="preserve"> A. Batiha, E</w:t>
            </w:r>
            <w:r>
              <w:rPr>
                <w:rFonts w:asciiTheme="majorBidi" w:hAnsiTheme="majorBidi" w:cstheme="majorBidi"/>
                <w:lang w:bidi="ar-JO"/>
              </w:rPr>
              <w:t>.</w:t>
            </w:r>
            <w:r w:rsidRPr="00F15FEC">
              <w:rPr>
                <w:rFonts w:asciiTheme="majorBidi" w:hAnsiTheme="majorBidi" w:cstheme="majorBidi"/>
                <w:lang w:bidi="ar-JO"/>
              </w:rPr>
              <w:t xml:space="preserve"> A. </w:t>
            </w:r>
            <w:proofErr w:type="spellStart"/>
            <w:r w:rsidRPr="00F15FEC">
              <w:rPr>
                <w:rFonts w:asciiTheme="majorBidi" w:hAnsiTheme="majorBidi" w:cstheme="majorBidi"/>
                <w:lang w:bidi="ar-JO"/>
              </w:rPr>
              <w:t>Chizhova</w:t>
            </w:r>
            <w:proofErr w:type="spellEnd"/>
            <w:r w:rsidRPr="00F15FEC">
              <w:rPr>
                <w:rFonts w:asciiTheme="majorBidi" w:hAnsiTheme="majorBidi" w:cstheme="majorBidi"/>
                <w:lang w:bidi="ar-JO"/>
              </w:rPr>
              <w:t>, M</w:t>
            </w:r>
            <w:r>
              <w:rPr>
                <w:rFonts w:asciiTheme="majorBidi" w:hAnsiTheme="majorBidi" w:cstheme="majorBidi"/>
                <w:lang w:bidi="ar-JO"/>
              </w:rPr>
              <w:t xml:space="preserve">. </w:t>
            </w:r>
            <w:r w:rsidRPr="00F15FEC">
              <w:rPr>
                <w:rFonts w:asciiTheme="majorBidi" w:hAnsiTheme="majorBidi" w:cstheme="majorBidi"/>
                <w:lang w:bidi="ar-JO"/>
              </w:rPr>
              <w:t>M. Batiha, L</w:t>
            </w:r>
            <w:r>
              <w:rPr>
                <w:rFonts w:asciiTheme="majorBidi" w:hAnsiTheme="majorBidi" w:cstheme="majorBidi"/>
                <w:lang w:bidi="ar-JO"/>
              </w:rPr>
              <w:t xml:space="preserve">. </w:t>
            </w:r>
            <w:r w:rsidRPr="00F15FEC">
              <w:rPr>
                <w:rFonts w:asciiTheme="majorBidi" w:hAnsiTheme="majorBidi" w:cstheme="majorBidi"/>
                <w:lang w:bidi="ar-JO"/>
              </w:rPr>
              <w:t>A. Al-</w:t>
            </w:r>
            <w:proofErr w:type="spellStart"/>
            <w:r w:rsidRPr="00F15FEC">
              <w:rPr>
                <w:rFonts w:asciiTheme="majorBidi" w:hAnsiTheme="majorBidi" w:cstheme="majorBidi"/>
                <w:lang w:bidi="ar-JO"/>
              </w:rPr>
              <w:t>Makhadmeh</w:t>
            </w:r>
            <w:proofErr w:type="spellEnd"/>
            <w:r w:rsidRPr="00F15FEC">
              <w:rPr>
                <w:rFonts w:asciiTheme="majorBidi" w:hAnsiTheme="majorBidi" w:cstheme="majorBidi"/>
                <w:lang w:bidi="ar-JO"/>
              </w:rPr>
              <w:t>, S</w:t>
            </w:r>
            <w:r>
              <w:rPr>
                <w:rFonts w:asciiTheme="majorBidi" w:hAnsiTheme="majorBidi" w:cstheme="majorBidi"/>
                <w:lang w:bidi="ar-JO"/>
              </w:rPr>
              <w:t xml:space="preserve">. </w:t>
            </w:r>
            <w:proofErr w:type="spellStart"/>
            <w:r w:rsidRPr="00F15FEC">
              <w:rPr>
                <w:rFonts w:asciiTheme="majorBidi" w:hAnsiTheme="majorBidi" w:cstheme="majorBidi"/>
                <w:lang w:bidi="ar-JO"/>
              </w:rPr>
              <w:t>Rawadieh</w:t>
            </w:r>
            <w:proofErr w:type="spellEnd"/>
            <w:r w:rsidRPr="00F15FEC">
              <w:rPr>
                <w:rFonts w:asciiTheme="majorBidi" w:hAnsiTheme="majorBidi" w:cstheme="majorBidi"/>
                <w:lang w:bidi="ar-JO"/>
              </w:rPr>
              <w:t>, M</w:t>
            </w:r>
            <w:r>
              <w:rPr>
                <w:rFonts w:asciiTheme="majorBidi" w:hAnsiTheme="majorBidi" w:cstheme="majorBidi"/>
                <w:lang w:bidi="ar-JO"/>
              </w:rPr>
              <w:t>.</w:t>
            </w:r>
            <w:r w:rsidRPr="00F15FEC">
              <w:rPr>
                <w:rFonts w:asciiTheme="majorBidi" w:hAnsiTheme="majorBidi" w:cstheme="majorBidi"/>
                <w:lang w:bidi="ar-JO"/>
              </w:rPr>
              <w:t xml:space="preserve"> </w:t>
            </w:r>
            <w:proofErr w:type="spellStart"/>
            <w:r w:rsidRPr="00F15FEC">
              <w:rPr>
                <w:rFonts w:asciiTheme="majorBidi" w:hAnsiTheme="majorBidi" w:cstheme="majorBidi"/>
                <w:lang w:bidi="ar-JO"/>
              </w:rPr>
              <w:t>Alqasaimeh</w:t>
            </w:r>
            <w:proofErr w:type="spellEnd"/>
            <w:r w:rsidRPr="00F15FEC">
              <w:rPr>
                <w:color w:val="555555"/>
              </w:rPr>
              <w:t xml:space="preserve"> </w:t>
            </w:r>
            <w:r w:rsidRPr="00F15FEC">
              <w:rPr>
                <w:rFonts w:asciiTheme="majorBidi" w:hAnsiTheme="majorBidi" w:cstheme="majorBidi"/>
                <w:lang w:bidi="ar-JO"/>
              </w:rPr>
              <w:t>and A</w:t>
            </w:r>
            <w:r>
              <w:rPr>
                <w:rFonts w:asciiTheme="majorBidi" w:hAnsiTheme="majorBidi" w:cstheme="majorBidi"/>
                <w:lang w:bidi="ar-JO"/>
              </w:rPr>
              <w:t>.</w:t>
            </w:r>
            <w:r w:rsidRPr="00F15FEC">
              <w:rPr>
                <w:rFonts w:asciiTheme="majorBidi" w:hAnsiTheme="majorBidi" w:cstheme="majorBidi"/>
                <w:lang w:bidi="ar-JO"/>
              </w:rPr>
              <w:t xml:space="preserve"> </w:t>
            </w:r>
            <w:proofErr w:type="spellStart"/>
            <w:r w:rsidRPr="00F15FEC">
              <w:rPr>
                <w:rFonts w:asciiTheme="majorBidi" w:hAnsiTheme="majorBidi" w:cstheme="majorBidi"/>
                <w:lang w:bidi="ar-JO"/>
              </w:rPr>
              <w:t>Marashli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, </w:t>
            </w:r>
            <w:r w:rsidRPr="00F15FEC">
              <w:rPr>
                <w:rFonts w:asciiTheme="majorBidi" w:hAnsiTheme="majorBidi" w:cstheme="majorBidi"/>
                <w:lang w:bidi="ar-JO"/>
              </w:rPr>
              <w:t xml:space="preserve">Effect of Pyridine and </w:t>
            </w:r>
            <w:proofErr w:type="spellStart"/>
            <w:r w:rsidRPr="00F15FEC">
              <w:rPr>
                <w:rFonts w:asciiTheme="majorBidi" w:hAnsiTheme="majorBidi" w:cstheme="majorBidi"/>
                <w:lang w:bidi="ar-JO"/>
              </w:rPr>
              <w:t>Tribenzylamine</w:t>
            </w:r>
            <w:proofErr w:type="spellEnd"/>
            <w:r w:rsidRPr="00F15FEC">
              <w:rPr>
                <w:rFonts w:asciiTheme="majorBidi" w:hAnsiTheme="majorBidi" w:cstheme="majorBidi"/>
                <w:lang w:bidi="ar-JO"/>
              </w:rPr>
              <w:t xml:space="preserve"> on the Hydrolysis Kinetics of Benzoyl Chloride in Water-Dioxane System</w:t>
            </w:r>
            <w:r>
              <w:rPr>
                <w:rFonts w:asciiTheme="majorBidi" w:hAnsiTheme="majorBidi" w:cstheme="majorBidi"/>
                <w:lang w:bidi="ar-JO"/>
              </w:rPr>
              <w:t xml:space="preserve">, </w:t>
            </w:r>
            <w:r w:rsidR="00343537">
              <w:rPr>
                <w:rFonts w:asciiTheme="majorBidi" w:hAnsiTheme="majorBidi" w:cstheme="majorBidi"/>
                <w:lang w:bidi="ar-JO"/>
              </w:rPr>
              <w:t xml:space="preserve">Asian Journal of Chemistry, Volume 29 (9), Pages 1888-1890, 2017.  </w:t>
            </w:r>
            <w:hyperlink r:id="rId12" w:tgtFrame="_blank" w:history="1">
              <w:r w:rsidR="00343537">
                <w:rPr>
                  <w:rStyle w:val="Hyperlink"/>
                </w:rPr>
                <w:t>DOI:</w:t>
              </w:r>
              <w:r w:rsidR="00343537" w:rsidRPr="00343537">
                <w:rPr>
                  <w:rStyle w:val="Hyperlink"/>
                </w:rPr>
                <w:t>10.14233/ajchem.2017.20556</w:t>
              </w:r>
            </w:hyperlink>
          </w:p>
          <w:p w:rsidR="00F15FEC" w:rsidRPr="009F5FDB" w:rsidRDefault="00F15FEC" w:rsidP="0083160C">
            <w:pPr>
              <w:ind w:left="398"/>
              <w:jc w:val="both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982B61" w:rsidRPr="00E30A7D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982B61" w:rsidRDefault="00982B61" w:rsidP="00E8032E">
            <w:pPr>
              <w:pStyle w:val="SectionTitle"/>
            </w:pPr>
            <w:r>
              <w:lastRenderedPageBreak/>
              <w:t>31</w:t>
            </w:r>
          </w:p>
        </w:tc>
        <w:tc>
          <w:tcPr>
            <w:tcW w:w="8647" w:type="dxa"/>
            <w:tcMar>
              <w:left w:w="0" w:type="dxa"/>
            </w:tcMar>
          </w:tcPr>
          <w:p w:rsidR="00982B61" w:rsidRDefault="00982B61" w:rsidP="00C039E0">
            <w:pPr>
              <w:ind w:left="398"/>
              <w:jc w:val="both"/>
              <w:rPr>
                <w:lang w:bidi="ar-JO"/>
              </w:rPr>
            </w:pPr>
            <w:r>
              <w:rPr>
                <w:lang w:bidi="ar-JO"/>
              </w:rPr>
              <w:t>M. Al-</w:t>
            </w:r>
            <w:proofErr w:type="spellStart"/>
            <w:r>
              <w:rPr>
                <w:lang w:bidi="ar-JO"/>
              </w:rPr>
              <w:t>Harahsheh</w:t>
            </w:r>
            <w:proofErr w:type="spellEnd"/>
            <w:r>
              <w:rPr>
                <w:lang w:bidi="ar-JO"/>
              </w:rPr>
              <w:t xml:space="preserve">, M. Batiha, S. </w:t>
            </w:r>
            <w:proofErr w:type="spellStart"/>
            <w:r>
              <w:rPr>
                <w:lang w:bidi="ar-JO"/>
              </w:rPr>
              <w:t>Kraishan</w:t>
            </w:r>
            <w:proofErr w:type="spellEnd"/>
            <w:r>
              <w:rPr>
                <w:lang w:bidi="ar-JO"/>
              </w:rPr>
              <w:t>, H. Al-</w:t>
            </w:r>
            <w:proofErr w:type="spellStart"/>
            <w:r>
              <w:rPr>
                <w:lang w:bidi="ar-JO"/>
              </w:rPr>
              <w:t>Zoubi</w:t>
            </w:r>
            <w:proofErr w:type="spellEnd"/>
            <w:r>
              <w:rPr>
                <w:lang w:bidi="ar-JO"/>
              </w:rPr>
              <w:t xml:space="preserve">, </w:t>
            </w:r>
            <w:r w:rsidRPr="00982B61">
              <w:rPr>
                <w:lang w:bidi="ar-JO"/>
              </w:rPr>
              <w:t xml:space="preserve">Precipitation </w:t>
            </w:r>
            <w:r>
              <w:rPr>
                <w:lang w:bidi="ar-JO"/>
              </w:rPr>
              <w:t>T</w:t>
            </w:r>
            <w:r w:rsidRPr="00982B61">
              <w:rPr>
                <w:lang w:bidi="ar-JO"/>
              </w:rPr>
              <w:t xml:space="preserve">reatment of </w:t>
            </w:r>
            <w:r>
              <w:rPr>
                <w:lang w:bidi="ar-JO"/>
              </w:rPr>
              <w:t>E</w:t>
            </w:r>
            <w:r w:rsidRPr="00982B61">
              <w:rPr>
                <w:lang w:bidi="ar-JO"/>
              </w:rPr>
              <w:t xml:space="preserve">ffluent </w:t>
            </w:r>
            <w:r>
              <w:rPr>
                <w:lang w:bidi="ar-JO"/>
              </w:rPr>
              <w:t>A</w:t>
            </w:r>
            <w:r w:rsidRPr="00982B61">
              <w:rPr>
                <w:lang w:bidi="ar-JO"/>
              </w:rPr>
              <w:t xml:space="preserve">cidic </w:t>
            </w:r>
            <w:r>
              <w:rPr>
                <w:lang w:bidi="ar-JO"/>
              </w:rPr>
              <w:t>W</w:t>
            </w:r>
            <w:r w:rsidRPr="00982B61">
              <w:rPr>
                <w:lang w:bidi="ar-JO"/>
              </w:rPr>
              <w:t xml:space="preserve">astewater from </w:t>
            </w:r>
            <w:r>
              <w:rPr>
                <w:lang w:bidi="ar-JO"/>
              </w:rPr>
              <w:t>P</w:t>
            </w:r>
            <w:r w:rsidRPr="00982B61">
              <w:rPr>
                <w:lang w:bidi="ar-JO"/>
              </w:rPr>
              <w:t xml:space="preserve">hosphate-containing </w:t>
            </w:r>
            <w:r>
              <w:rPr>
                <w:lang w:bidi="ar-JO"/>
              </w:rPr>
              <w:t>F</w:t>
            </w:r>
            <w:r w:rsidRPr="00982B61">
              <w:rPr>
                <w:lang w:bidi="ar-JO"/>
              </w:rPr>
              <w:t xml:space="preserve">ertilizer </w:t>
            </w:r>
            <w:r>
              <w:rPr>
                <w:lang w:bidi="ar-JO"/>
              </w:rPr>
              <w:t>I</w:t>
            </w:r>
            <w:r w:rsidRPr="00982B61">
              <w:rPr>
                <w:lang w:bidi="ar-JO"/>
              </w:rPr>
              <w:t xml:space="preserve">ndustry: </w:t>
            </w:r>
            <w:r>
              <w:rPr>
                <w:lang w:bidi="ar-JO"/>
              </w:rPr>
              <w:t>C</w:t>
            </w:r>
            <w:r w:rsidRPr="00982B61">
              <w:rPr>
                <w:lang w:bidi="ar-JO"/>
              </w:rPr>
              <w:t xml:space="preserve">haracterization of </w:t>
            </w:r>
            <w:r>
              <w:rPr>
                <w:lang w:bidi="ar-JO"/>
              </w:rPr>
              <w:t>S</w:t>
            </w:r>
            <w:r w:rsidRPr="00982B61">
              <w:rPr>
                <w:lang w:bidi="ar-JO"/>
              </w:rPr>
              <w:t xml:space="preserve">olid and </w:t>
            </w:r>
            <w:r>
              <w:rPr>
                <w:lang w:bidi="ar-JO"/>
              </w:rPr>
              <w:t>L</w:t>
            </w:r>
            <w:r w:rsidRPr="00982B61">
              <w:rPr>
                <w:lang w:bidi="ar-JO"/>
              </w:rPr>
              <w:t>iquid Products</w:t>
            </w:r>
            <w:r>
              <w:rPr>
                <w:lang w:bidi="ar-JO"/>
              </w:rPr>
              <w:t xml:space="preserve">. </w:t>
            </w:r>
            <w:r w:rsidRPr="00982B61">
              <w:rPr>
                <w:i/>
                <w:iCs/>
                <w:lang w:bidi="ar-JO"/>
              </w:rPr>
              <w:t>Separation and Purification Technology</w:t>
            </w:r>
            <w:r>
              <w:rPr>
                <w:lang w:bidi="ar-JO"/>
              </w:rPr>
              <w:t xml:space="preserve">, </w:t>
            </w:r>
            <w:r w:rsidR="00C039E0" w:rsidRPr="00C039E0">
              <w:rPr>
                <w:lang w:bidi="ar-JO"/>
              </w:rPr>
              <w:t>Volume 123, Pages 190-199</w:t>
            </w:r>
            <w:r w:rsidR="00C039E0">
              <w:rPr>
                <w:lang w:bidi="ar-JO"/>
              </w:rPr>
              <w:t xml:space="preserve">, </w:t>
            </w:r>
            <w:r>
              <w:rPr>
                <w:lang w:bidi="ar-JO"/>
              </w:rPr>
              <w:t>201</w:t>
            </w:r>
            <w:r w:rsidR="00A67308">
              <w:rPr>
                <w:lang w:bidi="ar-JO"/>
              </w:rPr>
              <w:t>4</w:t>
            </w:r>
            <w:r>
              <w:rPr>
                <w:lang w:bidi="ar-JO"/>
              </w:rPr>
              <w:t>.</w:t>
            </w:r>
            <w:r w:rsidR="00C039E0">
              <w:rPr>
                <w:lang w:bidi="ar-JO"/>
              </w:rPr>
              <w:t xml:space="preserve"> </w:t>
            </w:r>
            <w:r w:rsidR="00A55732" w:rsidRPr="0071162A">
              <w:rPr>
                <w:rStyle w:val="Hyperlink"/>
              </w:rPr>
              <w:t>DOI: 10.1016/j.seppur.2013.12.027</w:t>
            </w:r>
          </w:p>
          <w:p w:rsidR="00982B61" w:rsidRDefault="00982B61" w:rsidP="00982B61">
            <w:pPr>
              <w:ind w:left="398"/>
              <w:jc w:val="both"/>
              <w:rPr>
                <w:lang w:bidi="ar-JO"/>
              </w:rPr>
            </w:pPr>
          </w:p>
        </w:tc>
      </w:tr>
      <w:tr w:rsidR="005B38E0" w:rsidRPr="00E30A7D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5B38E0" w:rsidRPr="00E30A7D" w:rsidRDefault="005B38E0" w:rsidP="00E8032E">
            <w:pPr>
              <w:pStyle w:val="SectionTitle"/>
            </w:pPr>
            <w:r>
              <w:t>30</w:t>
            </w:r>
          </w:p>
        </w:tc>
        <w:tc>
          <w:tcPr>
            <w:tcW w:w="8647" w:type="dxa"/>
            <w:tcMar>
              <w:left w:w="0" w:type="dxa"/>
            </w:tcMar>
          </w:tcPr>
          <w:p w:rsidR="005B38E0" w:rsidRDefault="005B38E0" w:rsidP="00733870">
            <w:pPr>
              <w:ind w:left="398"/>
              <w:jc w:val="both"/>
              <w:rPr>
                <w:lang w:bidi="ar-JO"/>
              </w:rPr>
            </w:pPr>
            <w:r>
              <w:rPr>
                <w:lang w:bidi="ar-JO"/>
              </w:rPr>
              <w:t>M. Al-</w:t>
            </w:r>
            <w:proofErr w:type="spellStart"/>
            <w:r>
              <w:rPr>
                <w:lang w:bidi="ar-JO"/>
              </w:rPr>
              <w:t>Harahsheh</w:t>
            </w:r>
            <w:proofErr w:type="spellEnd"/>
            <w:r>
              <w:rPr>
                <w:lang w:bidi="ar-JO"/>
              </w:rPr>
              <w:t xml:space="preserve">, R. </w:t>
            </w:r>
            <w:proofErr w:type="spellStart"/>
            <w:r>
              <w:rPr>
                <w:lang w:bidi="ar-JO"/>
              </w:rPr>
              <w:t>Shawabkeh</w:t>
            </w:r>
            <w:proofErr w:type="spellEnd"/>
            <w:r>
              <w:rPr>
                <w:lang w:bidi="ar-JO"/>
              </w:rPr>
              <w:t>, M. Batiha, A. Al-</w:t>
            </w:r>
            <w:proofErr w:type="spellStart"/>
            <w:r>
              <w:rPr>
                <w:lang w:bidi="ar-JO"/>
              </w:rPr>
              <w:t>Harahsheh</w:t>
            </w:r>
            <w:proofErr w:type="spellEnd"/>
            <w:r>
              <w:rPr>
                <w:lang w:bidi="ar-JO"/>
              </w:rPr>
              <w:t>, K. Al-</w:t>
            </w:r>
            <w:proofErr w:type="spellStart"/>
            <w:r>
              <w:rPr>
                <w:lang w:bidi="ar-JO"/>
              </w:rPr>
              <w:t>Zboon</w:t>
            </w:r>
            <w:proofErr w:type="spellEnd"/>
            <w:r>
              <w:rPr>
                <w:lang w:bidi="ar-JO"/>
              </w:rPr>
              <w:t xml:space="preserve">, </w:t>
            </w:r>
            <w:r>
              <w:t>Sulphur Dioxide Removal by N</w:t>
            </w:r>
            <w:r w:rsidRPr="00541AB8">
              <w:t xml:space="preserve">atural </w:t>
            </w:r>
            <w:r>
              <w:t>Zeolitic Tuff: An Experimental S</w:t>
            </w:r>
            <w:r w:rsidRPr="00541AB8">
              <w:t>tudy</w:t>
            </w:r>
            <w:r>
              <w:rPr>
                <w:lang w:bidi="ar-JO"/>
              </w:rPr>
              <w:t xml:space="preserve">. </w:t>
            </w:r>
            <w:r w:rsidR="00A55732" w:rsidRPr="00A55732">
              <w:rPr>
                <w:lang w:bidi="ar-JO"/>
              </w:rPr>
              <w:t>Fuel Processing Techno</w:t>
            </w:r>
            <w:r w:rsidR="00A55732">
              <w:rPr>
                <w:lang w:bidi="ar-JO"/>
              </w:rPr>
              <w:t xml:space="preserve">logy, Volume 126, </w:t>
            </w:r>
            <w:r w:rsidR="00A55732" w:rsidRPr="00A55732">
              <w:rPr>
                <w:lang w:bidi="ar-JO"/>
              </w:rPr>
              <w:t>Pages 249-258</w:t>
            </w:r>
            <w:r w:rsidR="00A55732">
              <w:rPr>
                <w:lang w:bidi="ar-JO"/>
              </w:rPr>
              <w:t>, 2014</w:t>
            </w:r>
            <w:r>
              <w:rPr>
                <w:lang w:bidi="ar-JO"/>
              </w:rPr>
              <w:t>.</w:t>
            </w:r>
            <w:r w:rsidR="00A55732">
              <w:rPr>
                <w:lang w:bidi="ar-JO"/>
              </w:rPr>
              <w:t xml:space="preserve"> </w:t>
            </w:r>
            <w:r w:rsidR="00A55732" w:rsidRPr="0071162A">
              <w:rPr>
                <w:rStyle w:val="Hyperlink"/>
              </w:rPr>
              <w:t>DOI: 10.1016/j.fuproc.2014.04.025</w:t>
            </w:r>
          </w:p>
          <w:p w:rsidR="005B38E0" w:rsidRPr="00E30A7D" w:rsidRDefault="005B38E0" w:rsidP="002B4495">
            <w:pPr>
              <w:ind w:left="398"/>
              <w:jc w:val="both"/>
              <w:rPr>
                <w:lang w:bidi="ar-JO"/>
              </w:rPr>
            </w:pPr>
          </w:p>
        </w:tc>
      </w:tr>
      <w:tr w:rsidR="002B4495" w:rsidRPr="00E30A7D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2B4495" w:rsidRPr="00E30A7D" w:rsidRDefault="002B4495" w:rsidP="00E8032E">
            <w:pPr>
              <w:pStyle w:val="SectionTitle"/>
            </w:pPr>
            <w:r w:rsidRPr="00E30A7D">
              <w:t>29</w:t>
            </w:r>
          </w:p>
        </w:tc>
        <w:tc>
          <w:tcPr>
            <w:tcW w:w="8647" w:type="dxa"/>
            <w:tcMar>
              <w:left w:w="0" w:type="dxa"/>
            </w:tcMar>
          </w:tcPr>
          <w:p w:rsidR="002B4495" w:rsidRPr="00AF4065" w:rsidRDefault="002B4495" w:rsidP="00202AC2">
            <w:pPr>
              <w:ind w:left="398"/>
              <w:jc w:val="both"/>
              <w:rPr>
                <w:rStyle w:val="Hyperlink"/>
              </w:rPr>
            </w:pPr>
            <w:r w:rsidRPr="00E30A7D">
              <w:rPr>
                <w:lang w:bidi="ar-JO"/>
              </w:rPr>
              <w:t>M</w:t>
            </w:r>
            <w:r w:rsidR="001A22D8">
              <w:rPr>
                <w:lang w:bidi="ar-JO"/>
              </w:rPr>
              <w:t>.</w:t>
            </w:r>
            <w:r w:rsidRPr="00E30A7D">
              <w:rPr>
                <w:lang w:bidi="ar-JO"/>
              </w:rPr>
              <w:t xml:space="preserve"> A. Batiha, L</w:t>
            </w:r>
            <w:r w:rsidR="001A22D8">
              <w:rPr>
                <w:lang w:bidi="ar-JO"/>
              </w:rPr>
              <w:t>.</w:t>
            </w:r>
            <w:r w:rsidRPr="00E30A7D">
              <w:rPr>
                <w:lang w:bidi="ar-JO"/>
              </w:rPr>
              <w:t xml:space="preserve"> A. Al-</w:t>
            </w:r>
            <w:proofErr w:type="spellStart"/>
            <w:r w:rsidRPr="00E30A7D">
              <w:rPr>
                <w:lang w:bidi="ar-JO"/>
              </w:rPr>
              <w:t>Makhadmeh</w:t>
            </w:r>
            <w:proofErr w:type="spellEnd"/>
            <w:r w:rsidRPr="00E30A7D">
              <w:rPr>
                <w:lang w:bidi="ar-JO"/>
              </w:rPr>
              <w:t>, M</w:t>
            </w:r>
            <w:r w:rsidR="001A22D8">
              <w:rPr>
                <w:lang w:bidi="ar-JO"/>
              </w:rPr>
              <w:t>.</w:t>
            </w:r>
            <w:r w:rsidRPr="00E30A7D">
              <w:rPr>
                <w:lang w:bidi="ar-JO"/>
              </w:rPr>
              <w:t xml:space="preserve"> M. Batiha, </w:t>
            </w:r>
            <w:r w:rsidR="000E6C0D">
              <w:rPr>
                <w:lang w:bidi="ar-JO"/>
              </w:rPr>
              <w:t xml:space="preserve">A. Ramadan, </w:t>
            </w:r>
            <w:r w:rsidR="001A22D8">
              <w:rPr>
                <w:lang w:bidi="ar-JO"/>
              </w:rPr>
              <w:t>A.</w:t>
            </w:r>
            <w:r w:rsidRPr="00E30A7D">
              <w:rPr>
                <w:lang w:bidi="ar-JO"/>
              </w:rPr>
              <w:t xml:space="preserve"> </w:t>
            </w:r>
            <w:r w:rsidR="000E6C0D">
              <w:rPr>
                <w:lang w:bidi="ar-JO"/>
              </w:rPr>
              <w:t xml:space="preserve">A. </w:t>
            </w:r>
            <w:r w:rsidRPr="00E30A7D">
              <w:rPr>
                <w:lang w:bidi="ar-JO"/>
              </w:rPr>
              <w:t xml:space="preserve">H. </w:t>
            </w:r>
            <w:proofErr w:type="spellStart"/>
            <w:r w:rsidRPr="00E30A7D">
              <w:rPr>
                <w:lang w:bidi="ar-JO"/>
              </w:rPr>
              <w:t>Kadhum</w:t>
            </w:r>
            <w:proofErr w:type="spellEnd"/>
            <w:r w:rsidRPr="00E30A7D">
              <w:rPr>
                <w:lang w:bidi="ar-JO"/>
              </w:rPr>
              <w:t xml:space="preserve">, Generalization of </w:t>
            </w:r>
            <w:r w:rsidR="001A22D8">
              <w:rPr>
                <w:lang w:bidi="ar-JO"/>
              </w:rPr>
              <w:t xml:space="preserve">the </w:t>
            </w:r>
            <w:r w:rsidRPr="00E30A7D">
              <w:rPr>
                <w:lang w:bidi="ar-JO"/>
              </w:rPr>
              <w:t xml:space="preserve">MAFRAM Methodology </w:t>
            </w:r>
            <w:r w:rsidR="001A22D8">
              <w:rPr>
                <w:lang w:bidi="ar-JO"/>
              </w:rPr>
              <w:t>for Semi-Volatile</w:t>
            </w:r>
            <w:r w:rsidRPr="00E30A7D">
              <w:rPr>
                <w:lang w:bidi="ar-JO"/>
              </w:rPr>
              <w:t xml:space="preserve"> Organic Agro-Chemicals. </w:t>
            </w:r>
            <w:r w:rsidR="001A22D8" w:rsidRPr="001A22D8">
              <w:rPr>
                <w:i/>
                <w:iCs/>
                <w:color w:val="000000"/>
              </w:rPr>
              <w:t>Water, Air, &amp; Soil Pollution</w:t>
            </w:r>
            <w:r w:rsidRPr="00E30A7D">
              <w:rPr>
                <w:rFonts w:eastAsia="ArialUnicodeMS"/>
                <w:lang w:val="en-US"/>
              </w:rPr>
              <w:t xml:space="preserve">, </w:t>
            </w:r>
            <w:r w:rsidR="000E6C0D">
              <w:rPr>
                <w:rFonts w:eastAsia="ArialUnicodeMS"/>
                <w:lang w:val="en-US"/>
              </w:rPr>
              <w:t xml:space="preserve">225:1789, </w:t>
            </w:r>
            <w:r w:rsidRPr="00E30A7D">
              <w:rPr>
                <w:rFonts w:eastAsia="ArialUnicodeMS"/>
                <w:lang w:val="en-US"/>
              </w:rPr>
              <w:t>2013.</w:t>
            </w:r>
            <w:r w:rsidR="00202AC2">
              <w:rPr>
                <w:rFonts w:eastAsia="ArialUnicodeMS"/>
                <w:lang w:val="en-US"/>
              </w:rPr>
              <w:t xml:space="preserve"> </w:t>
            </w:r>
            <w:r w:rsidR="00202AC2" w:rsidRPr="00AF4065">
              <w:rPr>
                <w:rStyle w:val="Hyperlink"/>
              </w:rPr>
              <w:t>DOI 10.1007/s11270-013-1789-5</w:t>
            </w:r>
          </w:p>
          <w:p w:rsidR="002B4495" w:rsidRPr="00E30A7D" w:rsidRDefault="002B4495" w:rsidP="002B4495">
            <w:pPr>
              <w:ind w:left="398"/>
              <w:jc w:val="both"/>
              <w:rPr>
                <w:lang w:bidi="ar-JO"/>
              </w:rPr>
            </w:pPr>
          </w:p>
        </w:tc>
      </w:tr>
      <w:tr w:rsidR="000562AD" w:rsidRPr="002E186F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0562AD" w:rsidRDefault="000562AD" w:rsidP="00E8032E">
            <w:pPr>
              <w:pStyle w:val="SectionTitle"/>
            </w:pPr>
            <w:r>
              <w:t>28</w:t>
            </w:r>
          </w:p>
        </w:tc>
        <w:tc>
          <w:tcPr>
            <w:tcW w:w="8647" w:type="dxa"/>
            <w:tcMar>
              <w:left w:w="0" w:type="dxa"/>
            </w:tcMar>
          </w:tcPr>
          <w:p w:rsidR="000562AD" w:rsidRDefault="000562AD" w:rsidP="00C25BCB">
            <w:pPr>
              <w:ind w:left="398"/>
              <w:jc w:val="both"/>
              <w:rPr>
                <w:lang w:bidi="ar-JO"/>
              </w:rPr>
            </w:pPr>
            <w:proofErr w:type="spellStart"/>
            <w:r w:rsidRPr="000562AD">
              <w:rPr>
                <w:lang w:bidi="ar-JO"/>
              </w:rPr>
              <w:t>Awni</w:t>
            </w:r>
            <w:proofErr w:type="spellEnd"/>
            <w:r w:rsidRPr="000562AD">
              <w:rPr>
                <w:lang w:bidi="ar-JO"/>
              </w:rPr>
              <w:t xml:space="preserve"> Al-</w:t>
            </w:r>
            <w:proofErr w:type="spellStart"/>
            <w:r w:rsidRPr="000562AD">
              <w:rPr>
                <w:lang w:bidi="ar-JO"/>
              </w:rPr>
              <w:t>Otoom</w:t>
            </w:r>
            <w:proofErr w:type="spellEnd"/>
            <w:r w:rsidRPr="000562AD">
              <w:rPr>
                <w:lang w:bidi="ar-JO"/>
              </w:rPr>
              <w:t>, Mohammad Al</w:t>
            </w:r>
            <w:r>
              <w:rPr>
                <w:lang w:bidi="ar-JO"/>
              </w:rPr>
              <w:t>-</w:t>
            </w:r>
            <w:proofErr w:type="spellStart"/>
            <w:r w:rsidRPr="000562AD">
              <w:rPr>
                <w:lang w:bidi="ar-JO"/>
              </w:rPr>
              <w:t>Harahsheh</w:t>
            </w:r>
            <w:proofErr w:type="spellEnd"/>
            <w:r w:rsidRPr="000562AD">
              <w:rPr>
                <w:lang w:bidi="ar-JO"/>
              </w:rPr>
              <w:t>, Marwan Batiha,</w:t>
            </w:r>
            <w:r>
              <w:rPr>
                <w:lang w:bidi="ar-JO"/>
              </w:rPr>
              <w:t xml:space="preserve"> </w:t>
            </w:r>
            <w:r w:rsidRPr="000562AD">
              <w:rPr>
                <w:lang w:bidi="ar-JO"/>
              </w:rPr>
              <w:t xml:space="preserve">Sintering </w:t>
            </w:r>
            <w:r w:rsidR="002B4495" w:rsidRPr="000562AD">
              <w:rPr>
                <w:lang w:bidi="ar-JO"/>
              </w:rPr>
              <w:t>Behaviour</w:t>
            </w:r>
            <w:r w:rsidRPr="000562AD">
              <w:rPr>
                <w:lang w:bidi="ar-JO"/>
              </w:rPr>
              <w:t xml:space="preserve"> of Jo</w:t>
            </w:r>
            <w:r w:rsidRPr="00C25BCB">
              <w:rPr>
                <w:lang w:bidi="ar-JO"/>
              </w:rPr>
              <w:t>rdanian oil shale under the conditions of Fluidized Bed Combustion Systems</w:t>
            </w:r>
            <w:r w:rsidR="00C25BCB">
              <w:rPr>
                <w:lang w:bidi="ar-JO"/>
              </w:rPr>
              <w:t xml:space="preserve">. </w:t>
            </w:r>
            <w:r w:rsidR="00CC1B08" w:rsidRPr="00C25BCB">
              <w:rPr>
                <w:i/>
                <w:iCs/>
                <w:lang w:bidi="ar-JO"/>
              </w:rPr>
              <w:t>Oil Shale</w:t>
            </w:r>
            <w:r>
              <w:rPr>
                <w:lang w:bidi="ar-JO"/>
              </w:rPr>
              <w:t xml:space="preserve">, </w:t>
            </w:r>
            <w:r w:rsidR="00734894">
              <w:rPr>
                <w:lang w:bidi="ar-JO"/>
              </w:rPr>
              <w:t>Volume 3</w:t>
            </w:r>
            <w:r w:rsidR="00C25BCB">
              <w:rPr>
                <w:lang w:bidi="ar-JO"/>
              </w:rPr>
              <w:t>1</w:t>
            </w:r>
            <w:r w:rsidR="00734894">
              <w:rPr>
                <w:lang w:bidi="ar-JO"/>
              </w:rPr>
              <w:t xml:space="preserve">, No </w:t>
            </w:r>
            <w:r w:rsidR="00C25BCB">
              <w:rPr>
                <w:lang w:bidi="ar-JO"/>
              </w:rPr>
              <w:t>1</w:t>
            </w:r>
            <w:r w:rsidR="00734894">
              <w:rPr>
                <w:lang w:bidi="ar-JO"/>
              </w:rPr>
              <w:t xml:space="preserve">, pp. </w:t>
            </w:r>
            <w:r w:rsidR="00C25BCB">
              <w:rPr>
                <w:lang w:bidi="ar-JO"/>
              </w:rPr>
              <w:t>54</w:t>
            </w:r>
            <w:r w:rsidR="00734894">
              <w:rPr>
                <w:lang w:bidi="ar-JO"/>
              </w:rPr>
              <w:t>-</w:t>
            </w:r>
            <w:r w:rsidR="00C25BCB">
              <w:rPr>
                <w:lang w:bidi="ar-JO"/>
              </w:rPr>
              <w:t>65</w:t>
            </w:r>
            <w:r w:rsidR="00734894">
              <w:rPr>
                <w:lang w:bidi="ar-JO"/>
              </w:rPr>
              <w:t xml:space="preserve">, </w:t>
            </w:r>
            <w:r>
              <w:rPr>
                <w:lang w:bidi="ar-JO"/>
              </w:rPr>
              <w:t>201</w:t>
            </w:r>
            <w:r w:rsidR="00C25BCB">
              <w:rPr>
                <w:lang w:bidi="ar-JO"/>
              </w:rPr>
              <w:t>4</w:t>
            </w:r>
            <w:r w:rsidR="00734894">
              <w:rPr>
                <w:lang w:bidi="ar-JO"/>
              </w:rPr>
              <w:t xml:space="preserve">. </w:t>
            </w:r>
            <w:r w:rsidR="00734894" w:rsidRPr="00AF4065">
              <w:rPr>
                <w:rStyle w:val="Hyperlink"/>
              </w:rPr>
              <w:t>DOI 10.3176/oil.201</w:t>
            </w:r>
            <w:r w:rsidR="00C25BCB" w:rsidRPr="00AF4065">
              <w:rPr>
                <w:rStyle w:val="Hyperlink"/>
              </w:rPr>
              <w:t>4</w:t>
            </w:r>
            <w:r w:rsidR="00734894" w:rsidRPr="00AF4065">
              <w:rPr>
                <w:rStyle w:val="Hyperlink"/>
              </w:rPr>
              <w:t>.</w:t>
            </w:r>
            <w:r w:rsidR="00C25BCB" w:rsidRPr="00AF4065">
              <w:rPr>
                <w:rStyle w:val="Hyperlink"/>
              </w:rPr>
              <w:t>1</w:t>
            </w:r>
            <w:r w:rsidR="00734894" w:rsidRPr="00AF4065">
              <w:rPr>
                <w:rStyle w:val="Hyperlink"/>
              </w:rPr>
              <w:t>.</w:t>
            </w:r>
            <w:r w:rsidR="00C25BCB" w:rsidRPr="00AF4065">
              <w:rPr>
                <w:rStyle w:val="Hyperlink"/>
              </w:rPr>
              <w:t>06</w:t>
            </w:r>
            <w:r w:rsidR="00C25BCB">
              <w:rPr>
                <w:lang w:bidi="ar-JO"/>
              </w:rPr>
              <w:t xml:space="preserve"> </w:t>
            </w:r>
          </w:p>
          <w:p w:rsidR="00C25BCB" w:rsidRPr="000562AD" w:rsidRDefault="00C25BCB" w:rsidP="00C25BCB">
            <w:pPr>
              <w:ind w:left="398"/>
              <w:jc w:val="both"/>
              <w:rPr>
                <w:lang w:bidi="ar-JO"/>
              </w:rPr>
            </w:pPr>
          </w:p>
        </w:tc>
      </w:tr>
      <w:tr w:rsidR="000B2A30" w:rsidRPr="002E186F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0B2A30" w:rsidRDefault="000B2A30" w:rsidP="00E8032E">
            <w:pPr>
              <w:pStyle w:val="SectionTitle"/>
            </w:pPr>
            <w:r>
              <w:t>27</w:t>
            </w:r>
          </w:p>
        </w:tc>
        <w:tc>
          <w:tcPr>
            <w:tcW w:w="8647" w:type="dxa"/>
            <w:tcMar>
              <w:left w:w="0" w:type="dxa"/>
            </w:tcMar>
          </w:tcPr>
          <w:p w:rsidR="0009647E" w:rsidRPr="00C25BCB" w:rsidRDefault="00F244F3" w:rsidP="00F244F3">
            <w:pPr>
              <w:ind w:left="398"/>
              <w:jc w:val="both"/>
              <w:rPr>
                <w:lang w:bidi="ar-JO"/>
              </w:rPr>
            </w:pPr>
            <w:r w:rsidRPr="00C25BCB">
              <w:rPr>
                <w:lang w:bidi="ar-JO"/>
              </w:rPr>
              <w:t xml:space="preserve">M.A. </w:t>
            </w:r>
            <w:r w:rsidR="000B2A30" w:rsidRPr="00C25BCB">
              <w:rPr>
                <w:lang w:bidi="ar-JO"/>
              </w:rPr>
              <w:t>Batiha, E</w:t>
            </w:r>
            <w:r w:rsidR="0009647E" w:rsidRPr="00C25BCB">
              <w:rPr>
                <w:lang w:bidi="ar-JO"/>
              </w:rPr>
              <w:t>lena</w:t>
            </w:r>
            <w:r w:rsidR="000B2A30" w:rsidRPr="00C25BCB">
              <w:rPr>
                <w:lang w:bidi="ar-JO"/>
              </w:rPr>
              <w:t xml:space="preserve"> </w:t>
            </w:r>
            <w:proofErr w:type="spellStart"/>
            <w:r w:rsidR="000B2A30" w:rsidRPr="00C25BCB">
              <w:rPr>
                <w:lang w:bidi="ar-JO"/>
              </w:rPr>
              <w:t>Chizhova</w:t>
            </w:r>
            <w:proofErr w:type="spellEnd"/>
            <w:r w:rsidR="000B2A30" w:rsidRPr="00C25BCB">
              <w:rPr>
                <w:lang w:bidi="ar-JO"/>
              </w:rPr>
              <w:t xml:space="preserve">, </w:t>
            </w:r>
            <w:r w:rsidRPr="00C25BCB">
              <w:rPr>
                <w:lang w:bidi="ar-JO"/>
              </w:rPr>
              <w:t>M.M.</w:t>
            </w:r>
            <w:r w:rsidR="000B2A30" w:rsidRPr="00C25BCB">
              <w:rPr>
                <w:lang w:bidi="ar-JO"/>
              </w:rPr>
              <w:t xml:space="preserve"> Batiha, Effect of </w:t>
            </w:r>
            <w:r w:rsidR="0009647E" w:rsidRPr="00C25BCB">
              <w:rPr>
                <w:lang w:bidi="ar-JO"/>
              </w:rPr>
              <w:t xml:space="preserve">Tertiary Amines on the Hydrolysis Kinetics of Benzoyl Chloride in Water-Dioxane Solutions. Asian Journal of Chemistry, </w:t>
            </w:r>
            <w:r w:rsidR="000B4D95" w:rsidRPr="00C25BCB">
              <w:rPr>
                <w:lang w:bidi="ar-JO"/>
              </w:rPr>
              <w:t>Volume 25, Issue 7, 4087-4090, 2013.</w:t>
            </w:r>
            <w:r w:rsidR="00AF4065">
              <w:t xml:space="preserve"> </w:t>
            </w:r>
            <w:r w:rsidR="00AF4065" w:rsidRPr="00AF4065">
              <w:rPr>
                <w:rStyle w:val="Hyperlink"/>
              </w:rPr>
              <w:t>DOI:10.14233/j chem. 2013.14238</w:t>
            </w:r>
          </w:p>
          <w:p w:rsidR="000B2A30" w:rsidRPr="00C25BCB" w:rsidRDefault="000B2A30" w:rsidP="00157766">
            <w:pPr>
              <w:ind w:left="398"/>
              <w:jc w:val="both"/>
              <w:rPr>
                <w:lang w:bidi="ar-JO"/>
              </w:rPr>
            </w:pPr>
            <w:r w:rsidRPr="00C25BCB">
              <w:rPr>
                <w:lang w:bidi="ar-JO"/>
              </w:rPr>
              <w:t xml:space="preserve"> </w:t>
            </w:r>
          </w:p>
        </w:tc>
      </w:tr>
      <w:tr w:rsidR="00D86E2B" w:rsidRPr="002E186F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D86E2B" w:rsidRDefault="00D86E2B" w:rsidP="00E8032E">
            <w:pPr>
              <w:pStyle w:val="SectionTitle"/>
            </w:pPr>
            <w:r>
              <w:t>26</w:t>
            </w:r>
          </w:p>
        </w:tc>
        <w:tc>
          <w:tcPr>
            <w:tcW w:w="8647" w:type="dxa"/>
            <w:tcMar>
              <w:left w:w="0" w:type="dxa"/>
            </w:tcMar>
          </w:tcPr>
          <w:p w:rsidR="00D86E2B" w:rsidRDefault="00D86E2B" w:rsidP="00F27FFB">
            <w:pPr>
              <w:ind w:left="398"/>
              <w:jc w:val="both"/>
              <w:rPr>
                <w:lang w:val="en-US" w:bidi="ar-JO"/>
              </w:rPr>
            </w:pPr>
            <w:r>
              <w:rPr>
                <w:lang w:val="en-US" w:bidi="ar-JO"/>
              </w:rPr>
              <w:t>M. Al-</w:t>
            </w:r>
            <w:proofErr w:type="spellStart"/>
            <w:r>
              <w:rPr>
                <w:lang w:val="en-US" w:bidi="ar-JO"/>
              </w:rPr>
              <w:t>Harahsheh</w:t>
            </w:r>
            <w:proofErr w:type="spellEnd"/>
            <w:r>
              <w:rPr>
                <w:lang w:val="en-US" w:bidi="ar-JO"/>
              </w:rPr>
              <w:t xml:space="preserve">, Marwan Batiha, </w:t>
            </w:r>
            <w:proofErr w:type="spellStart"/>
            <w:r>
              <w:rPr>
                <w:lang w:val="en-US" w:bidi="ar-JO"/>
              </w:rPr>
              <w:t>Kamil</w:t>
            </w:r>
            <w:proofErr w:type="spellEnd"/>
            <w:r>
              <w:rPr>
                <w:lang w:val="en-US" w:bidi="ar-JO"/>
              </w:rPr>
              <w:t xml:space="preserve"> Al-</w:t>
            </w:r>
            <w:proofErr w:type="spellStart"/>
            <w:r>
              <w:rPr>
                <w:lang w:val="en-US" w:bidi="ar-JO"/>
              </w:rPr>
              <w:t>Zboun</w:t>
            </w:r>
            <w:proofErr w:type="spellEnd"/>
            <w:r>
              <w:rPr>
                <w:lang w:val="en-US" w:bidi="ar-JO"/>
              </w:rPr>
              <w:t xml:space="preserve">, </w:t>
            </w:r>
            <w:proofErr w:type="spellStart"/>
            <w:r>
              <w:rPr>
                <w:lang w:val="en-US" w:bidi="ar-JO"/>
              </w:rPr>
              <w:t>Reyad</w:t>
            </w:r>
            <w:proofErr w:type="spellEnd"/>
            <w:r>
              <w:rPr>
                <w:lang w:val="en-US" w:bidi="ar-JO"/>
              </w:rPr>
              <w:t xml:space="preserve"> </w:t>
            </w:r>
            <w:proofErr w:type="spellStart"/>
            <w:r>
              <w:rPr>
                <w:lang w:val="en-US" w:bidi="ar-JO"/>
              </w:rPr>
              <w:t>Sawabkeh</w:t>
            </w:r>
            <w:proofErr w:type="spellEnd"/>
            <w:r>
              <w:rPr>
                <w:lang w:val="en-US" w:bidi="ar-JO"/>
              </w:rPr>
              <w:t>, Adnan Al-</w:t>
            </w:r>
            <w:proofErr w:type="spellStart"/>
            <w:r>
              <w:rPr>
                <w:lang w:val="en-US" w:bidi="ar-JO"/>
              </w:rPr>
              <w:t>Harahsheh</w:t>
            </w:r>
            <w:proofErr w:type="spellEnd"/>
            <w:r>
              <w:rPr>
                <w:lang w:val="en-US" w:bidi="ar-JO"/>
              </w:rPr>
              <w:t>, Khalid Al-</w:t>
            </w:r>
            <w:proofErr w:type="spellStart"/>
            <w:r>
              <w:rPr>
                <w:lang w:val="en-US" w:bidi="ar-JO"/>
              </w:rPr>
              <w:t>Tarawneh</w:t>
            </w:r>
            <w:proofErr w:type="spellEnd"/>
            <w:r>
              <w:rPr>
                <w:lang w:val="en-US" w:bidi="ar-JO"/>
              </w:rPr>
              <w:t>, SO</w:t>
            </w:r>
            <w:r w:rsidRPr="00F27FFB">
              <w:rPr>
                <w:vertAlign w:val="subscript"/>
                <w:lang w:val="en-US" w:bidi="ar-JO"/>
              </w:rPr>
              <w:t>2</w:t>
            </w:r>
            <w:r>
              <w:rPr>
                <w:lang w:val="en-US" w:bidi="ar-JO"/>
              </w:rPr>
              <w:t xml:space="preserve"> adsorption o</w:t>
            </w:r>
            <w:r w:rsidR="00F27FFB">
              <w:rPr>
                <w:lang w:val="en-US" w:bidi="ar-JO"/>
              </w:rPr>
              <w:t>n</w:t>
            </w:r>
            <w:r>
              <w:rPr>
                <w:lang w:val="en-US" w:bidi="ar-JO"/>
              </w:rPr>
              <w:t>to zeolitic tuff and its thermal regeneration. 32</w:t>
            </w:r>
            <w:r w:rsidRPr="00D86E2B">
              <w:rPr>
                <w:vertAlign w:val="superscript"/>
                <w:lang w:val="en-US" w:bidi="ar-JO"/>
              </w:rPr>
              <w:t>nd</w:t>
            </w:r>
            <w:r>
              <w:rPr>
                <w:lang w:val="en-US" w:bidi="ar-JO"/>
              </w:rPr>
              <w:t xml:space="preserve"> Oil Shale Symposium, Colorado School of Mines, Golden, Colorado, USA. October 15-17, 2012.</w:t>
            </w:r>
            <w:r w:rsidR="00BC168E">
              <w:t xml:space="preserve"> </w:t>
            </w:r>
            <w:hyperlink r:id="rId13" w:history="1">
              <w:r w:rsidR="00BC168E" w:rsidRPr="00604E6A">
                <w:rPr>
                  <w:rStyle w:val="Hyperlink"/>
                  <w:lang w:val="en-US" w:bidi="ar-JO"/>
                </w:rPr>
                <w:t>http://mines.conference-services.net/resources/328/3190/pdf/OSS2012_0065.pdf</w:t>
              </w:r>
            </w:hyperlink>
            <w:r w:rsidR="00BC168E">
              <w:rPr>
                <w:lang w:val="en-US" w:bidi="ar-JO"/>
              </w:rPr>
              <w:t xml:space="preserve"> </w:t>
            </w:r>
          </w:p>
          <w:p w:rsidR="000B2A30" w:rsidRPr="009A7C8E" w:rsidRDefault="000B2A30" w:rsidP="00157766">
            <w:pPr>
              <w:ind w:left="398"/>
              <w:jc w:val="both"/>
              <w:rPr>
                <w:lang w:val="en-US" w:bidi="ar-JO"/>
              </w:rPr>
            </w:pPr>
          </w:p>
        </w:tc>
      </w:tr>
      <w:tr w:rsidR="00E8032E" w:rsidRPr="002E186F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E8032E" w:rsidRDefault="00E8032E" w:rsidP="00E8032E">
            <w:pPr>
              <w:pStyle w:val="SectionTitle"/>
            </w:pPr>
            <w:r>
              <w:t>25</w:t>
            </w:r>
          </w:p>
        </w:tc>
        <w:tc>
          <w:tcPr>
            <w:tcW w:w="8647" w:type="dxa"/>
            <w:tcMar>
              <w:left w:w="0" w:type="dxa"/>
            </w:tcMar>
          </w:tcPr>
          <w:p w:rsidR="00E8032E" w:rsidRPr="00AF4065" w:rsidRDefault="00E8032E" w:rsidP="00157766">
            <w:pPr>
              <w:ind w:left="398"/>
              <w:jc w:val="both"/>
              <w:rPr>
                <w:rStyle w:val="Hyperlink"/>
              </w:rPr>
            </w:pPr>
            <w:r w:rsidRPr="009A7C8E">
              <w:rPr>
                <w:lang w:val="en-US" w:bidi="ar-JO"/>
              </w:rPr>
              <w:t xml:space="preserve">Marwan Batiha, </w:t>
            </w:r>
            <w:proofErr w:type="spellStart"/>
            <w:r w:rsidRPr="009A7C8E">
              <w:rPr>
                <w:lang w:val="en-US" w:bidi="ar-JO"/>
              </w:rPr>
              <w:t>Mohammednoor</w:t>
            </w:r>
            <w:proofErr w:type="spellEnd"/>
            <w:r w:rsidRPr="009A7C8E">
              <w:rPr>
                <w:lang w:val="en-US" w:bidi="ar-JO"/>
              </w:rPr>
              <w:t xml:space="preserve"> </w:t>
            </w:r>
            <w:proofErr w:type="spellStart"/>
            <w:r w:rsidRPr="009A7C8E">
              <w:rPr>
                <w:lang w:val="en-US" w:bidi="ar-JO"/>
              </w:rPr>
              <w:t>Altarawneh</w:t>
            </w:r>
            <w:proofErr w:type="spellEnd"/>
            <w:r w:rsidRPr="009A7C8E">
              <w:rPr>
                <w:lang w:val="en-US" w:bidi="ar-JO"/>
              </w:rPr>
              <w:t xml:space="preserve">, Abdullah </w:t>
            </w:r>
            <w:proofErr w:type="spellStart"/>
            <w:r w:rsidRPr="009A7C8E">
              <w:rPr>
                <w:lang w:val="en-US" w:bidi="ar-JO"/>
              </w:rPr>
              <w:t>Alsofi</w:t>
            </w:r>
            <w:proofErr w:type="spellEnd"/>
            <w:r w:rsidRPr="009A7C8E">
              <w:rPr>
                <w:lang w:val="en-US" w:bidi="ar-JO"/>
              </w:rPr>
              <w:t>,</w:t>
            </w:r>
            <w:r>
              <w:rPr>
                <w:lang w:val="en-US" w:bidi="ar-JO"/>
              </w:rPr>
              <w:t xml:space="preserve"> </w:t>
            </w:r>
            <w:r w:rsidRPr="009A7C8E">
              <w:rPr>
                <w:lang w:val="en-US" w:bidi="ar-JO"/>
              </w:rPr>
              <w:t>Mohammed Al</w:t>
            </w:r>
            <w:r>
              <w:rPr>
                <w:lang w:val="en-US" w:bidi="ar-JO"/>
              </w:rPr>
              <w:t>-</w:t>
            </w:r>
            <w:proofErr w:type="spellStart"/>
            <w:r>
              <w:rPr>
                <w:lang w:val="en-US" w:bidi="ar-JO"/>
              </w:rPr>
              <w:t>H</w:t>
            </w:r>
            <w:r w:rsidRPr="009A7C8E">
              <w:rPr>
                <w:lang w:val="en-US" w:bidi="ar-JO"/>
              </w:rPr>
              <w:t>arahsheh</w:t>
            </w:r>
            <w:proofErr w:type="spellEnd"/>
            <w:r>
              <w:rPr>
                <w:lang w:val="en-US" w:bidi="ar-JO"/>
              </w:rPr>
              <w:t>,</w:t>
            </w:r>
            <w:r w:rsidRPr="0001415A">
              <w:rPr>
                <w:lang w:val="en-US" w:bidi="ar-JO"/>
              </w:rPr>
              <w:t xml:space="preserve"> </w:t>
            </w:r>
            <w:proofErr w:type="spellStart"/>
            <w:r w:rsidRPr="0001415A">
              <w:rPr>
                <w:lang w:val="en-US" w:bidi="ar-JO"/>
              </w:rPr>
              <w:t>Ibrahem</w:t>
            </w:r>
            <w:proofErr w:type="spellEnd"/>
            <w:r w:rsidRPr="0001415A">
              <w:rPr>
                <w:lang w:val="en-US" w:bidi="ar-JO"/>
              </w:rPr>
              <w:t xml:space="preserve"> </w:t>
            </w:r>
            <w:proofErr w:type="spellStart"/>
            <w:r w:rsidRPr="0001415A">
              <w:rPr>
                <w:lang w:val="en-US" w:bidi="ar-JO"/>
              </w:rPr>
              <w:t>Altarawneh</w:t>
            </w:r>
            <w:proofErr w:type="spellEnd"/>
            <w:r w:rsidRPr="0001415A">
              <w:rPr>
                <w:lang w:val="en-US" w:bidi="ar-JO"/>
              </w:rPr>
              <w:t xml:space="preserve">, Saleh </w:t>
            </w:r>
            <w:proofErr w:type="spellStart"/>
            <w:r w:rsidRPr="0001415A">
              <w:rPr>
                <w:lang w:val="en-US" w:bidi="ar-JO"/>
              </w:rPr>
              <w:t>Alrawadieh</w:t>
            </w:r>
            <w:proofErr w:type="spellEnd"/>
            <w:r>
              <w:rPr>
                <w:lang w:val="en-US" w:bidi="ar-JO"/>
              </w:rPr>
              <w:t xml:space="preserve">, </w:t>
            </w:r>
            <w:r w:rsidRPr="009A7C8E">
              <w:rPr>
                <w:lang w:val="en-US" w:bidi="ar-JO"/>
              </w:rPr>
              <w:t>Theoretical Study on the Reaction of Hydrogen atoms with Aniline</w:t>
            </w:r>
            <w:r>
              <w:rPr>
                <w:lang w:val="en-US" w:bidi="ar-JO"/>
              </w:rPr>
              <w:t xml:space="preserve">. </w:t>
            </w:r>
            <w:r w:rsidRPr="00F772EE">
              <w:rPr>
                <w:i/>
                <w:iCs/>
                <w:lang w:val="en-US" w:bidi="ar-JO"/>
              </w:rPr>
              <w:t>Theoretical Chemistry Accounts: Theory, Computation, and Modeling (</w:t>
            </w:r>
            <w:proofErr w:type="spellStart"/>
            <w:r w:rsidRPr="00F772EE">
              <w:rPr>
                <w:i/>
                <w:iCs/>
                <w:lang w:val="en-US" w:bidi="ar-JO"/>
              </w:rPr>
              <w:t>Theoretica</w:t>
            </w:r>
            <w:proofErr w:type="spellEnd"/>
            <w:r w:rsidRPr="00F772EE">
              <w:rPr>
                <w:i/>
                <w:iCs/>
                <w:lang w:val="en-US" w:bidi="ar-JO"/>
              </w:rPr>
              <w:t xml:space="preserve"> </w:t>
            </w:r>
            <w:proofErr w:type="spellStart"/>
            <w:r w:rsidRPr="00F772EE">
              <w:rPr>
                <w:i/>
                <w:iCs/>
                <w:lang w:val="en-US" w:bidi="ar-JO"/>
              </w:rPr>
              <w:t>Chimica</w:t>
            </w:r>
            <w:proofErr w:type="spellEnd"/>
            <w:r w:rsidRPr="00F772EE">
              <w:rPr>
                <w:i/>
                <w:iCs/>
                <w:lang w:val="en-US" w:bidi="ar-JO"/>
              </w:rPr>
              <w:t xml:space="preserve"> Acta)</w:t>
            </w:r>
            <w:r w:rsidRPr="00F772EE">
              <w:rPr>
                <w:lang w:val="en-US" w:bidi="ar-JO"/>
              </w:rPr>
              <w:t xml:space="preserve">, </w:t>
            </w:r>
            <w:r w:rsidRPr="00E8032E">
              <w:rPr>
                <w:lang w:val="en-US" w:bidi="ar-JO"/>
              </w:rPr>
              <w:t xml:space="preserve">Volume </w:t>
            </w:r>
            <w:r w:rsidRPr="009C25AC">
              <w:rPr>
                <w:b/>
                <w:bCs/>
                <w:lang w:val="en-US" w:bidi="ar-JO"/>
              </w:rPr>
              <w:t>129</w:t>
            </w:r>
            <w:r w:rsidRPr="00E8032E">
              <w:rPr>
                <w:lang w:val="en-US" w:bidi="ar-JO"/>
              </w:rPr>
              <w:t xml:space="preserve">, Number 6, </w:t>
            </w:r>
            <w:r w:rsidR="00033D91">
              <w:rPr>
                <w:lang w:val="en-US" w:bidi="ar-JO"/>
              </w:rPr>
              <w:t xml:space="preserve">Pages </w:t>
            </w:r>
            <w:r w:rsidRPr="00E8032E">
              <w:rPr>
                <w:lang w:val="en-US" w:bidi="ar-JO"/>
              </w:rPr>
              <w:t>823-832</w:t>
            </w:r>
            <w:r>
              <w:rPr>
                <w:lang w:val="en-US" w:bidi="ar-JO"/>
              </w:rPr>
              <w:t>, 2011</w:t>
            </w:r>
            <w:r w:rsidR="00AF4065">
              <w:rPr>
                <w:lang w:val="en-US" w:bidi="ar-JO"/>
              </w:rPr>
              <w:t>.</w:t>
            </w:r>
            <w:r w:rsidR="00AF4065">
              <w:t xml:space="preserve"> </w:t>
            </w:r>
            <w:r w:rsidR="00AF4065" w:rsidRPr="00AF4065">
              <w:rPr>
                <w:rStyle w:val="Hyperlink"/>
              </w:rPr>
              <w:t>DOI: 10.1007/s00214-011-0940-x</w:t>
            </w:r>
          </w:p>
          <w:p w:rsidR="00E8032E" w:rsidRPr="009A7C8E" w:rsidRDefault="00E8032E" w:rsidP="00157766">
            <w:pPr>
              <w:ind w:left="398"/>
              <w:jc w:val="both"/>
              <w:rPr>
                <w:lang w:val="en-US" w:bidi="ar-JO"/>
              </w:rPr>
            </w:pPr>
          </w:p>
        </w:tc>
      </w:tr>
      <w:tr w:rsidR="00E8032E" w:rsidRPr="002E186F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E8032E" w:rsidRDefault="00E8032E" w:rsidP="00E8032E">
            <w:pPr>
              <w:pStyle w:val="SectionTitle"/>
            </w:pPr>
            <w:r>
              <w:t>24</w:t>
            </w:r>
          </w:p>
        </w:tc>
        <w:tc>
          <w:tcPr>
            <w:tcW w:w="8647" w:type="dxa"/>
            <w:tcMar>
              <w:left w:w="0" w:type="dxa"/>
            </w:tcMar>
          </w:tcPr>
          <w:p w:rsidR="00E8032E" w:rsidRDefault="00E8032E" w:rsidP="00AF4065">
            <w:pPr>
              <w:ind w:left="398"/>
              <w:jc w:val="both"/>
              <w:rPr>
                <w:lang w:bidi="ar-JO"/>
              </w:rPr>
            </w:pPr>
            <w:r w:rsidRPr="0001415A">
              <w:rPr>
                <w:lang w:val="en-US" w:bidi="ar-JO"/>
              </w:rPr>
              <w:t xml:space="preserve">Marwan Batiha, </w:t>
            </w:r>
            <w:proofErr w:type="spellStart"/>
            <w:r w:rsidRPr="0001415A">
              <w:rPr>
                <w:lang w:val="en-US" w:bidi="ar-JO"/>
              </w:rPr>
              <w:t>Mohammednoor</w:t>
            </w:r>
            <w:proofErr w:type="spellEnd"/>
            <w:r w:rsidRPr="0001415A">
              <w:rPr>
                <w:lang w:val="en-US" w:bidi="ar-JO"/>
              </w:rPr>
              <w:t xml:space="preserve"> </w:t>
            </w:r>
            <w:proofErr w:type="spellStart"/>
            <w:r w:rsidRPr="0001415A">
              <w:rPr>
                <w:lang w:val="en-US" w:bidi="ar-JO"/>
              </w:rPr>
              <w:t>Altarawneh</w:t>
            </w:r>
            <w:proofErr w:type="spellEnd"/>
            <w:r w:rsidRPr="0001415A">
              <w:rPr>
                <w:lang w:val="en-US" w:bidi="ar-JO"/>
              </w:rPr>
              <w:t>, Mohammed Al-</w:t>
            </w:r>
            <w:proofErr w:type="spellStart"/>
            <w:r w:rsidRPr="0001415A">
              <w:rPr>
                <w:lang w:val="en-US" w:bidi="ar-JO"/>
              </w:rPr>
              <w:t>Harahsheh</w:t>
            </w:r>
            <w:proofErr w:type="spellEnd"/>
            <w:r>
              <w:rPr>
                <w:lang w:val="en-US" w:bidi="ar-JO"/>
              </w:rPr>
              <w:t xml:space="preserve">, </w:t>
            </w:r>
            <w:proofErr w:type="spellStart"/>
            <w:r w:rsidRPr="0001415A">
              <w:rPr>
                <w:lang w:val="en-US" w:bidi="ar-JO"/>
              </w:rPr>
              <w:t>Ibrahem</w:t>
            </w:r>
            <w:proofErr w:type="spellEnd"/>
            <w:r w:rsidRPr="0001415A">
              <w:rPr>
                <w:lang w:val="en-US" w:bidi="ar-JO"/>
              </w:rPr>
              <w:t xml:space="preserve"> </w:t>
            </w:r>
            <w:proofErr w:type="spellStart"/>
            <w:r w:rsidRPr="0001415A">
              <w:rPr>
                <w:lang w:val="en-US" w:bidi="ar-JO"/>
              </w:rPr>
              <w:t>Altarawneh</w:t>
            </w:r>
            <w:proofErr w:type="spellEnd"/>
            <w:r w:rsidRPr="0001415A">
              <w:rPr>
                <w:lang w:val="en-US" w:bidi="ar-JO"/>
              </w:rPr>
              <w:t xml:space="preserve">, Saleh </w:t>
            </w:r>
            <w:proofErr w:type="spellStart"/>
            <w:r w:rsidRPr="0001415A">
              <w:rPr>
                <w:lang w:val="en-US" w:bidi="ar-JO"/>
              </w:rPr>
              <w:t>Alrawadieh</w:t>
            </w:r>
            <w:proofErr w:type="spellEnd"/>
            <w:r>
              <w:rPr>
                <w:lang w:val="en-US" w:bidi="ar-JO"/>
              </w:rPr>
              <w:t xml:space="preserve">. </w:t>
            </w:r>
            <w:r w:rsidRPr="0001415A">
              <w:rPr>
                <w:lang w:val="en-US" w:bidi="ar-JO"/>
              </w:rPr>
              <w:t>Theoretical Derivation for Reaction Rate Constants of H abstraction from</w:t>
            </w:r>
            <w:r>
              <w:rPr>
                <w:lang w:val="en-US" w:bidi="ar-JO"/>
              </w:rPr>
              <w:t xml:space="preserve"> </w:t>
            </w:r>
            <w:r w:rsidRPr="0001415A">
              <w:rPr>
                <w:lang w:val="en-US" w:bidi="ar-JO"/>
              </w:rPr>
              <w:t>thiophenol by the H/O Radical Pool</w:t>
            </w:r>
            <w:r>
              <w:rPr>
                <w:lang w:val="en-US" w:bidi="ar-JO"/>
              </w:rPr>
              <w:t xml:space="preserve">. </w:t>
            </w:r>
            <w:r w:rsidRPr="00341266">
              <w:rPr>
                <w:i/>
                <w:iCs/>
                <w:lang w:val="en-US" w:bidi="ar-JO"/>
              </w:rPr>
              <w:t>Computational and Theoretical Chemistry</w:t>
            </w:r>
            <w:r w:rsidRPr="00341266">
              <w:rPr>
                <w:lang w:val="en-US" w:bidi="ar-JO"/>
              </w:rPr>
              <w:t xml:space="preserve">, </w:t>
            </w:r>
            <w:r w:rsidRPr="001337D6">
              <w:rPr>
                <w:lang w:val="en-US" w:bidi="ar-JO"/>
              </w:rPr>
              <w:t xml:space="preserve">Volume </w:t>
            </w:r>
            <w:r w:rsidRPr="001337D6">
              <w:rPr>
                <w:b/>
                <w:bCs/>
                <w:lang w:val="en-US" w:bidi="ar-JO"/>
              </w:rPr>
              <w:t>970</w:t>
            </w:r>
            <w:r w:rsidR="00033D91">
              <w:rPr>
                <w:lang w:val="en-US" w:bidi="ar-JO"/>
              </w:rPr>
              <w:t xml:space="preserve">, Issues 1-3, </w:t>
            </w:r>
            <w:r w:rsidRPr="001337D6">
              <w:rPr>
                <w:lang w:val="en-US" w:bidi="ar-JO"/>
              </w:rPr>
              <w:t>Pages 1-5</w:t>
            </w:r>
            <w:r w:rsidR="00033D91">
              <w:rPr>
                <w:lang w:val="en-US" w:bidi="ar-JO"/>
              </w:rPr>
              <w:t xml:space="preserve">, </w:t>
            </w:r>
            <w:r>
              <w:rPr>
                <w:lang w:val="en-US" w:bidi="ar-JO"/>
              </w:rPr>
              <w:t>2</w:t>
            </w:r>
            <w:r w:rsidRPr="00341266">
              <w:rPr>
                <w:lang w:val="en-US" w:bidi="ar-JO"/>
              </w:rPr>
              <w:t>0</w:t>
            </w:r>
            <w:r w:rsidR="00033D91">
              <w:rPr>
                <w:lang w:val="en-US" w:bidi="ar-JO"/>
              </w:rPr>
              <w:t>11.</w:t>
            </w:r>
            <w:r w:rsidR="00033D91">
              <w:rPr>
                <w:lang w:bidi="ar-JO"/>
              </w:rPr>
              <w:t xml:space="preserve"> </w:t>
            </w:r>
            <w:r w:rsidR="00033D91" w:rsidRPr="00AF4065">
              <w:rPr>
                <w:rStyle w:val="Hyperlink"/>
              </w:rPr>
              <w:t>DOI:</w:t>
            </w:r>
            <w:r w:rsidR="00AF4065">
              <w:rPr>
                <w:rStyle w:val="Hyperlink"/>
              </w:rPr>
              <w:t xml:space="preserve"> </w:t>
            </w:r>
            <w:r w:rsidR="00033D91" w:rsidRPr="00AF4065">
              <w:rPr>
                <w:rStyle w:val="Hyperlink"/>
              </w:rPr>
              <w:t xml:space="preserve"> 10.1016/j.comptc.2011.05.015.</w:t>
            </w:r>
          </w:p>
          <w:p w:rsidR="00E8032E" w:rsidRPr="00341266" w:rsidRDefault="00E8032E" w:rsidP="00157766">
            <w:pPr>
              <w:ind w:left="398"/>
              <w:jc w:val="both"/>
              <w:rPr>
                <w:lang w:bidi="ar-JO"/>
              </w:rPr>
            </w:pPr>
          </w:p>
        </w:tc>
      </w:tr>
      <w:tr w:rsidR="00E8032E" w:rsidRPr="002E186F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E8032E" w:rsidRDefault="00E8032E" w:rsidP="00157766">
            <w:pPr>
              <w:pStyle w:val="SectionTitle"/>
            </w:pPr>
            <w:r>
              <w:t>23</w:t>
            </w:r>
          </w:p>
        </w:tc>
        <w:tc>
          <w:tcPr>
            <w:tcW w:w="8647" w:type="dxa"/>
            <w:tcMar>
              <w:left w:w="0" w:type="dxa"/>
            </w:tcMar>
          </w:tcPr>
          <w:p w:rsidR="00E8032E" w:rsidRDefault="00E8032E" w:rsidP="00157766">
            <w:pPr>
              <w:ind w:left="398"/>
              <w:jc w:val="both"/>
            </w:pPr>
            <w:r>
              <w:rPr>
                <w:lang w:bidi="ar-JO"/>
              </w:rPr>
              <w:t>M. Batiha, M. Al-</w:t>
            </w:r>
            <w:proofErr w:type="spellStart"/>
            <w:r>
              <w:rPr>
                <w:lang w:bidi="ar-JO"/>
              </w:rPr>
              <w:t>Harahsheh</w:t>
            </w:r>
            <w:proofErr w:type="spellEnd"/>
            <w:r>
              <w:t xml:space="preserve"> </w:t>
            </w:r>
            <w:r w:rsidRPr="00C74331">
              <w:rPr>
                <w:lang w:bidi="ar-JO"/>
              </w:rPr>
              <w:t xml:space="preserve">A.A. </w:t>
            </w:r>
            <w:proofErr w:type="spellStart"/>
            <w:r w:rsidRPr="00C74331">
              <w:rPr>
                <w:lang w:bidi="ar-JO"/>
              </w:rPr>
              <w:t>Harahsheh</w:t>
            </w:r>
            <w:proofErr w:type="spellEnd"/>
            <w:r w:rsidRPr="00C74331">
              <w:rPr>
                <w:lang w:bidi="ar-JO"/>
              </w:rPr>
              <w:t xml:space="preserve">, R. </w:t>
            </w:r>
            <w:proofErr w:type="spellStart"/>
            <w:r w:rsidRPr="00C74331">
              <w:rPr>
                <w:lang w:bidi="ar-JO"/>
              </w:rPr>
              <w:t>Shawabkeh</w:t>
            </w:r>
            <w:proofErr w:type="spellEnd"/>
            <w:r w:rsidRPr="00C74331">
              <w:rPr>
                <w:lang w:bidi="ar-JO"/>
              </w:rPr>
              <w:t xml:space="preserve">, K. </w:t>
            </w:r>
            <w:proofErr w:type="spellStart"/>
            <w:r w:rsidRPr="00C74331">
              <w:rPr>
                <w:lang w:bidi="ar-JO"/>
              </w:rPr>
              <w:t>Tarawneh</w:t>
            </w:r>
            <w:proofErr w:type="spellEnd"/>
            <w:r>
              <w:rPr>
                <w:lang w:bidi="ar-JO"/>
              </w:rPr>
              <w:t xml:space="preserve">, </w:t>
            </w:r>
            <w:r w:rsidRPr="00C74331">
              <w:rPr>
                <w:lang w:bidi="ar-JO"/>
              </w:rPr>
              <w:t xml:space="preserve">Absorption of </w:t>
            </w:r>
            <w:proofErr w:type="spellStart"/>
            <w:r>
              <w:rPr>
                <w:lang w:bidi="ar-JO"/>
              </w:rPr>
              <w:t>S</w:t>
            </w:r>
            <w:r w:rsidRPr="00C74331">
              <w:rPr>
                <w:lang w:bidi="ar-JO"/>
              </w:rPr>
              <w:t>ulfur</w:t>
            </w:r>
            <w:proofErr w:type="spellEnd"/>
            <w:r w:rsidRPr="00C74331">
              <w:rPr>
                <w:lang w:bidi="ar-JO"/>
              </w:rPr>
              <w:t xml:space="preserve"> </w:t>
            </w:r>
            <w:r>
              <w:rPr>
                <w:lang w:bidi="ar-JO"/>
              </w:rPr>
              <w:t>D</w:t>
            </w:r>
            <w:r w:rsidRPr="00C74331">
              <w:rPr>
                <w:lang w:bidi="ar-JO"/>
              </w:rPr>
              <w:t xml:space="preserve">ioxide by </w:t>
            </w:r>
            <w:r>
              <w:rPr>
                <w:lang w:bidi="ar-JO"/>
              </w:rPr>
              <w:t>D</w:t>
            </w:r>
            <w:r w:rsidRPr="00C74331">
              <w:rPr>
                <w:lang w:bidi="ar-JO"/>
              </w:rPr>
              <w:t xml:space="preserve">ead </w:t>
            </w:r>
            <w:r>
              <w:rPr>
                <w:lang w:bidi="ar-JO"/>
              </w:rPr>
              <w:t>S</w:t>
            </w:r>
            <w:r w:rsidRPr="00C74331">
              <w:rPr>
                <w:lang w:bidi="ar-JO"/>
              </w:rPr>
              <w:t xml:space="preserve">ea </w:t>
            </w:r>
            <w:r>
              <w:rPr>
                <w:lang w:bidi="ar-JO"/>
              </w:rPr>
              <w:t>W</w:t>
            </w:r>
            <w:r w:rsidRPr="00C74331">
              <w:rPr>
                <w:lang w:bidi="ar-JO"/>
              </w:rPr>
              <w:t>ater</w:t>
            </w:r>
            <w:r>
              <w:rPr>
                <w:lang w:bidi="ar-JO"/>
              </w:rPr>
              <w:t xml:space="preserve">. </w:t>
            </w:r>
            <w:r w:rsidRPr="00C74331">
              <w:rPr>
                <w:i/>
                <w:iCs/>
              </w:rPr>
              <w:t>1st International Conference on Desalination and Environment: A Water Summit</w:t>
            </w:r>
            <w:r>
              <w:t>. Abu Dhabi, 29 October - 1 November, 2011.</w:t>
            </w:r>
          </w:p>
          <w:p w:rsidR="00E8032E" w:rsidRDefault="00E8032E" w:rsidP="00157766">
            <w:pPr>
              <w:ind w:left="398"/>
              <w:jc w:val="both"/>
              <w:rPr>
                <w:lang w:bidi="ar-JO"/>
              </w:rPr>
            </w:pPr>
          </w:p>
        </w:tc>
      </w:tr>
      <w:tr w:rsidR="00E8032E" w:rsidRPr="002E186F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E8032E" w:rsidRDefault="00E8032E" w:rsidP="00157766">
            <w:pPr>
              <w:pStyle w:val="SectionTitle"/>
            </w:pPr>
            <w:r>
              <w:t>22</w:t>
            </w:r>
          </w:p>
        </w:tc>
        <w:tc>
          <w:tcPr>
            <w:tcW w:w="8647" w:type="dxa"/>
            <w:tcMar>
              <w:left w:w="0" w:type="dxa"/>
            </w:tcMar>
          </w:tcPr>
          <w:p w:rsidR="00E8032E" w:rsidRDefault="00E8032E" w:rsidP="00157766">
            <w:pPr>
              <w:ind w:left="398"/>
              <w:jc w:val="both"/>
              <w:rPr>
                <w:lang w:bidi="ar-JO"/>
              </w:rPr>
            </w:pPr>
            <w:r>
              <w:rPr>
                <w:lang w:bidi="ar-JO"/>
              </w:rPr>
              <w:t>M. Al-</w:t>
            </w:r>
            <w:proofErr w:type="spellStart"/>
            <w:r>
              <w:rPr>
                <w:lang w:bidi="ar-JO"/>
              </w:rPr>
              <w:t>Harahsheh</w:t>
            </w:r>
            <w:proofErr w:type="spellEnd"/>
            <w:r>
              <w:rPr>
                <w:lang w:bidi="ar-JO"/>
              </w:rPr>
              <w:t xml:space="preserve">, M. Batiha, S. </w:t>
            </w:r>
            <w:proofErr w:type="spellStart"/>
            <w:r>
              <w:rPr>
                <w:lang w:bidi="ar-JO"/>
              </w:rPr>
              <w:t>Kraishan</w:t>
            </w:r>
            <w:proofErr w:type="spellEnd"/>
            <w:r>
              <w:rPr>
                <w:lang w:bidi="ar-JO"/>
              </w:rPr>
              <w:t xml:space="preserve">, A. </w:t>
            </w:r>
            <w:proofErr w:type="spellStart"/>
            <w:r>
              <w:rPr>
                <w:lang w:bidi="ar-JO"/>
              </w:rPr>
              <w:t>Alrouad</w:t>
            </w:r>
            <w:proofErr w:type="spellEnd"/>
            <w:r>
              <w:rPr>
                <w:lang w:bidi="ar-JO"/>
              </w:rPr>
              <w:t xml:space="preserve">, Treatment of Effluent Pond Water from Phosphoric Acid Plant at IJC. </w:t>
            </w:r>
            <w:r w:rsidRPr="00C74331">
              <w:rPr>
                <w:i/>
                <w:iCs/>
              </w:rPr>
              <w:t>1st International Conference on Desalination and Environment: A Water Summit</w:t>
            </w:r>
            <w:r>
              <w:t>. Abu Dhabi, 29 October - 1 November, 2011.</w:t>
            </w:r>
          </w:p>
          <w:p w:rsidR="00E8032E" w:rsidRPr="00341266" w:rsidRDefault="00E8032E" w:rsidP="00157766">
            <w:pPr>
              <w:ind w:left="398"/>
              <w:jc w:val="both"/>
              <w:rPr>
                <w:lang w:bidi="ar-JO"/>
              </w:rPr>
            </w:pPr>
          </w:p>
        </w:tc>
      </w:tr>
      <w:tr w:rsidR="009B1785" w:rsidRPr="002E186F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9B1785" w:rsidRDefault="00F65743" w:rsidP="00F65743">
            <w:pPr>
              <w:pStyle w:val="SectionTitle"/>
            </w:pPr>
            <w:r>
              <w:lastRenderedPageBreak/>
              <w:t>2</w:t>
            </w:r>
            <w:r w:rsidR="00FE172F">
              <w:t>1</w:t>
            </w:r>
          </w:p>
        </w:tc>
        <w:tc>
          <w:tcPr>
            <w:tcW w:w="8647" w:type="dxa"/>
            <w:tcMar>
              <w:left w:w="0" w:type="dxa"/>
            </w:tcMar>
          </w:tcPr>
          <w:p w:rsidR="009B1785" w:rsidRPr="00996D9A" w:rsidRDefault="00996D9A" w:rsidP="00F65743">
            <w:pPr>
              <w:ind w:left="398"/>
              <w:jc w:val="both"/>
              <w:rPr>
                <w:lang w:bidi="ar-JO"/>
              </w:rPr>
            </w:pPr>
            <w:r w:rsidRPr="00996D9A">
              <w:rPr>
                <w:lang w:bidi="ar-JO"/>
              </w:rPr>
              <w:t>Marwan Batiha, Mohammad Al-</w:t>
            </w:r>
            <w:proofErr w:type="spellStart"/>
            <w:r w:rsidRPr="00996D9A">
              <w:rPr>
                <w:lang w:bidi="ar-JO"/>
              </w:rPr>
              <w:t>Harahsheh</w:t>
            </w:r>
            <w:proofErr w:type="spellEnd"/>
            <w:r w:rsidRPr="00996D9A">
              <w:rPr>
                <w:lang w:bidi="ar-JO"/>
              </w:rPr>
              <w:t xml:space="preserve">, </w:t>
            </w:r>
            <w:proofErr w:type="spellStart"/>
            <w:r w:rsidRPr="00996D9A">
              <w:rPr>
                <w:lang w:bidi="ar-JO"/>
              </w:rPr>
              <w:t>Muhannad</w:t>
            </w:r>
            <w:proofErr w:type="spellEnd"/>
            <w:r w:rsidRPr="00996D9A">
              <w:rPr>
                <w:lang w:bidi="ar-JO"/>
              </w:rPr>
              <w:t xml:space="preserve"> </w:t>
            </w:r>
            <w:proofErr w:type="spellStart"/>
            <w:r w:rsidRPr="00996D9A">
              <w:rPr>
                <w:lang w:bidi="ar-JO"/>
              </w:rPr>
              <w:t>Hararah</w:t>
            </w:r>
            <w:proofErr w:type="spellEnd"/>
            <w:r w:rsidRPr="00996D9A">
              <w:rPr>
                <w:lang w:bidi="ar-JO"/>
              </w:rPr>
              <w:t xml:space="preserve">, Khalid </w:t>
            </w:r>
            <w:proofErr w:type="spellStart"/>
            <w:r w:rsidRPr="00996D9A">
              <w:rPr>
                <w:lang w:bidi="ar-JO"/>
              </w:rPr>
              <w:t>Tarawneh</w:t>
            </w:r>
            <w:proofErr w:type="spellEnd"/>
            <w:r w:rsidRPr="00996D9A">
              <w:rPr>
                <w:lang w:bidi="ar-JO"/>
              </w:rPr>
              <w:t>, Adnan Al-</w:t>
            </w:r>
            <w:proofErr w:type="spellStart"/>
            <w:r w:rsidRPr="00996D9A">
              <w:rPr>
                <w:lang w:bidi="ar-JO"/>
              </w:rPr>
              <w:t>Harahsheh</w:t>
            </w:r>
            <w:proofErr w:type="spellEnd"/>
            <w:r w:rsidRPr="00996D9A">
              <w:rPr>
                <w:lang w:bidi="ar-JO"/>
              </w:rPr>
              <w:t xml:space="preserve">, </w:t>
            </w:r>
            <w:proofErr w:type="spellStart"/>
            <w:r w:rsidRPr="00996D9A">
              <w:rPr>
                <w:lang w:bidi="ar-JO"/>
              </w:rPr>
              <w:t>Reyad</w:t>
            </w:r>
            <w:proofErr w:type="spellEnd"/>
            <w:r w:rsidRPr="00996D9A">
              <w:rPr>
                <w:lang w:bidi="ar-JO"/>
              </w:rPr>
              <w:t xml:space="preserve"> </w:t>
            </w:r>
            <w:proofErr w:type="spellStart"/>
            <w:r w:rsidRPr="00996D9A">
              <w:rPr>
                <w:lang w:bidi="ar-JO"/>
              </w:rPr>
              <w:t>Shawabkeh</w:t>
            </w:r>
            <w:proofErr w:type="spellEnd"/>
            <w:r>
              <w:rPr>
                <w:lang w:bidi="ar-JO"/>
              </w:rPr>
              <w:t>. Remo</w:t>
            </w:r>
            <w:r w:rsidRPr="00996D9A">
              <w:rPr>
                <w:lang w:bidi="ar-JO"/>
              </w:rPr>
              <w:t xml:space="preserve">val of </w:t>
            </w:r>
            <w:proofErr w:type="spellStart"/>
            <w:r>
              <w:rPr>
                <w:lang w:bidi="ar-JO"/>
              </w:rPr>
              <w:t>S</w:t>
            </w:r>
            <w:r w:rsidRPr="00996D9A">
              <w:rPr>
                <w:lang w:bidi="ar-JO"/>
              </w:rPr>
              <w:t>ulfur</w:t>
            </w:r>
            <w:proofErr w:type="spellEnd"/>
            <w:r w:rsidRPr="00996D9A">
              <w:rPr>
                <w:lang w:bidi="ar-JO"/>
              </w:rPr>
              <w:t xml:space="preserve"> </w:t>
            </w:r>
            <w:r>
              <w:rPr>
                <w:lang w:bidi="ar-JO"/>
              </w:rPr>
              <w:t>D</w:t>
            </w:r>
            <w:r w:rsidRPr="00996D9A">
              <w:rPr>
                <w:lang w:bidi="ar-JO"/>
              </w:rPr>
              <w:t xml:space="preserve">ioxide by Jordanian </w:t>
            </w:r>
            <w:r w:rsidR="00F65743">
              <w:rPr>
                <w:lang w:bidi="ar-JO"/>
              </w:rPr>
              <w:t>Z</w:t>
            </w:r>
            <w:r w:rsidRPr="00996D9A">
              <w:rPr>
                <w:lang w:bidi="ar-JO"/>
              </w:rPr>
              <w:t xml:space="preserve">eolitic </w:t>
            </w:r>
            <w:proofErr w:type="spellStart"/>
            <w:r w:rsidR="00F65743">
              <w:rPr>
                <w:lang w:bidi="ar-JO"/>
              </w:rPr>
              <w:t>T</w:t>
            </w:r>
            <w:r w:rsidRPr="00996D9A">
              <w:rPr>
                <w:lang w:bidi="ar-JO"/>
              </w:rPr>
              <w:t>tuff</w:t>
            </w:r>
            <w:proofErr w:type="spellEnd"/>
            <w:r>
              <w:rPr>
                <w:lang w:bidi="ar-JO"/>
              </w:rPr>
              <w:t xml:space="preserve">. </w:t>
            </w:r>
            <w:r w:rsidRPr="00996D9A">
              <w:rPr>
                <w:i/>
                <w:iCs/>
                <w:lang w:bidi="ar-JO"/>
              </w:rPr>
              <w:t>31</w:t>
            </w:r>
            <w:r w:rsidRPr="00996D9A">
              <w:rPr>
                <w:i/>
                <w:iCs/>
                <w:sz w:val="28"/>
                <w:szCs w:val="28"/>
                <w:vertAlign w:val="superscript"/>
                <w:lang w:bidi="ar-JO"/>
              </w:rPr>
              <w:t>st</w:t>
            </w:r>
            <w:r w:rsidRPr="00996D9A">
              <w:rPr>
                <w:i/>
                <w:iCs/>
                <w:lang w:bidi="ar-JO"/>
              </w:rPr>
              <w:t xml:space="preserve"> Oil Shale Symposium.</w:t>
            </w:r>
            <w:r>
              <w:rPr>
                <w:lang w:bidi="ar-JO"/>
              </w:rPr>
              <w:t xml:space="preserve"> Colorado, USA, 17-21 October, 2011 </w:t>
            </w:r>
          </w:p>
        </w:tc>
      </w:tr>
      <w:tr w:rsidR="009B1785" w:rsidRPr="002E186F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9B1785" w:rsidRDefault="009B1785" w:rsidP="006B2966">
            <w:pPr>
              <w:pStyle w:val="SectionTitle"/>
            </w:pPr>
          </w:p>
          <w:p w:rsidR="00F65743" w:rsidRPr="00FE172F" w:rsidRDefault="00FE172F" w:rsidP="00FE172F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647" w:type="dxa"/>
            <w:tcMar>
              <w:left w:w="0" w:type="dxa"/>
            </w:tcMar>
          </w:tcPr>
          <w:p w:rsidR="009B1785" w:rsidRDefault="009B1785" w:rsidP="00D30118">
            <w:pPr>
              <w:ind w:left="398"/>
              <w:jc w:val="both"/>
              <w:rPr>
                <w:lang w:val="en-US" w:bidi="ar-JO"/>
              </w:rPr>
            </w:pPr>
          </w:p>
          <w:p w:rsidR="00996D9A" w:rsidRDefault="00996D9A" w:rsidP="00D30118">
            <w:pPr>
              <w:ind w:left="398"/>
              <w:jc w:val="both"/>
              <w:rPr>
                <w:lang w:val="en-US" w:bidi="ar-JO"/>
              </w:rPr>
            </w:pPr>
            <w:r>
              <w:rPr>
                <w:lang w:bidi="ar-JO"/>
              </w:rPr>
              <w:t>Mohammad Al-</w:t>
            </w:r>
            <w:proofErr w:type="spellStart"/>
            <w:r>
              <w:rPr>
                <w:lang w:bidi="ar-JO"/>
              </w:rPr>
              <w:t>Harahsheh</w:t>
            </w:r>
            <w:proofErr w:type="spellEnd"/>
            <w:r>
              <w:rPr>
                <w:lang w:bidi="ar-JO"/>
              </w:rPr>
              <w:t>, Marwan Batiha, Khalid Al-</w:t>
            </w:r>
            <w:proofErr w:type="spellStart"/>
            <w:r>
              <w:rPr>
                <w:lang w:bidi="ar-JO"/>
              </w:rPr>
              <w:t>Tarawneh</w:t>
            </w:r>
            <w:proofErr w:type="spellEnd"/>
            <w:r w:rsidRPr="00996D9A">
              <w:rPr>
                <w:lang w:bidi="ar-JO"/>
              </w:rPr>
              <w:t>, Adnan Al-</w:t>
            </w:r>
            <w:proofErr w:type="spellStart"/>
            <w:r w:rsidRPr="00996D9A">
              <w:rPr>
                <w:lang w:bidi="ar-JO"/>
              </w:rPr>
              <w:t>Harahsheh</w:t>
            </w:r>
            <w:proofErr w:type="spellEnd"/>
            <w:r w:rsidRPr="00996D9A">
              <w:rPr>
                <w:lang w:bidi="ar-JO"/>
              </w:rPr>
              <w:t xml:space="preserve">, </w:t>
            </w:r>
            <w:proofErr w:type="spellStart"/>
            <w:r w:rsidRPr="00996D9A">
              <w:rPr>
                <w:lang w:bidi="ar-JO"/>
              </w:rPr>
              <w:t>Reyad</w:t>
            </w:r>
            <w:proofErr w:type="spellEnd"/>
            <w:r w:rsidRPr="00996D9A">
              <w:rPr>
                <w:lang w:bidi="ar-JO"/>
              </w:rPr>
              <w:t xml:space="preserve"> Al-</w:t>
            </w:r>
            <w:proofErr w:type="spellStart"/>
            <w:r w:rsidRPr="00996D9A">
              <w:rPr>
                <w:lang w:bidi="ar-JO"/>
              </w:rPr>
              <w:t>Shawabkah</w:t>
            </w:r>
            <w:proofErr w:type="spellEnd"/>
            <w:r w:rsidRPr="00996D9A">
              <w:rPr>
                <w:lang w:bidi="ar-JO"/>
              </w:rPr>
              <w:t xml:space="preserve">, </w:t>
            </w:r>
            <w:proofErr w:type="spellStart"/>
            <w:r w:rsidRPr="00996D9A">
              <w:rPr>
                <w:lang w:bidi="ar-JO"/>
              </w:rPr>
              <w:t>Muhannad</w:t>
            </w:r>
            <w:proofErr w:type="spellEnd"/>
            <w:r w:rsidRPr="00996D9A">
              <w:rPr>
                <w:lang w:bidi="ar-JO"/>
              </w:rPr>
              <w:t xml:space="preserve"> </w:t>
            </w:r>
            <w:proofErr w:type="spellStart"/>
            <w:r w:rsidRPr="00996D9A">
              <w:rPr>
                <w:lang w:bidi="ar-JO"/>
              </w:rPr>
              <w:t>Hararah</w:t>
            </w:r>
            <w:proofErr w:type="spellEnd"/>
            <w:r>
              <w:rPr>
                <w:lang w:bidi="ar-JO"/>
              </w:rPr>
              <w:t xml:space="preserve">. Options of </w:t>
            </w:r>
            <w:proofErr w:type="spellStart"/>
            <w:r>
              <w:rPr>
                <w:lang w:bidi="ar-JO"/>
              </w:rPr>
              <w:t>Sulfur</w:t>
            </w:r>
            <w:proofErr w:type="spellEnd"/>
            <w:r>
              <w:rPr>
                <w:lang w:bidi="ar-JO"/>
              </w:rPr>
              <w:t xml:space="preserve"> Dioxide R</w:t>
            </w:r>
            <w:r w:rsidRPr="00996D9A">
              <w:rPr>
                <w:lang w:bidi="ar-JO"/>
              </w:rPr>
              <w:t xml:space="preserve">emoval </w:t>
            </w:r>
            <w:r>
              <w:rPr>
                <w:lang w:bidi="ar-JO"/>
              </w:rPr>
              <w:t>U</w:t>
            </w:r>
            <w:r w:rsidRPr="00996D9A">
              <w:rPr>
                <w:lang w:bidi="ar-JO"/>
              </w:rPr>
              <w:t xml:space="preserve">sing </w:t>
            </w:r>
            <w:r>
              <w:rPr>
                <w:lang w:bidi="ar-JO"/>
              </w:rPr>
              <w:t>O</w:t>
            </w:r>
            <w:r w:rsidRPr="00996D9A">
              <w:rPr>
                <w:lang w:bidi="ar-JO"/>
              </w:rPr>
              <w:t xml:space="preserve">il </w:t>
            </w:r>
            <w:r>
              <w:rPr>
                <w:lang w:bidi="ar-JO"/>
              </w:rPr>
              <w:t>S</w:t>
            </w:r>
            <w:r w:rsidRPr="00996D9A">
              <w:rPr>
                <w:lang w:bidi="ar-JO"/>
              </w:rPr>
              <w:t xml:space="preserve">hale </w:t>
            </w:r>
            <w:r>
              <w:rPr>
                <w:lang w:bidi="ar-JO"/>
              </w:rPr>
              <w:t>W</w:t>
            </w:r>
            <w:r w:rsidRPr="00996D9A">
              <w:rPr>
                <w:lang w:bidi="ar-JO"/>
              </w:rPr>
              <w:t xml:space="preserve">aste and </w:t>
            </w:r>
            <w:r>
              <w:rPr>
                <w:lang w:bidi="ar-JO"/>
              </w:rPr>
              <w:t>N</w:t>
            </w:r>
            <w:r w:rsidRPr="00996D9A">
              <w:rPr>
                <w:lang w:bidi="ar-JO"/>
              </w:rPr>
              <w:t xml:space="preserve">atural </w:t>
            </w:r>
            <w:r>
              <w:rPr>
                <w:lang w:bidi="ar-JO"/>
              </w:rPr>
              <w:t>M</w:t>
            </w:r>
            <w:r w:rsidRPr="00996D9A">
              <w:rPr>
                <w:lang w:bidi="ar-JO"/>
              </w:rPr>
              <w:t xml:space="preserve">aterials: An </w:t>
            </w:r>
            <w:r>
              <w:rPr>
                <w:lang w:bidi="ar-JO"/>
              </w:rPr>
              <w:t>E</w:t>
            </w:r>
            <w:r w:rsidRPr="00996D9A">
              <w:rPr>
                <w:lang w:bidi="ar-JO"/>
              </w:rPr>
              <w:t xml:space="preserve">xperimental </w:t>
            </w:r>
            <w:r>
              <w:rPr>
                <w:lang w:bidi="ar-JO"/>
              </w:rPr>
              <w:t>S</w:t>
            </w:r>
            <w:r w:rsidRPr="00996D9A">
              <w:rPr>
                <w:lang w:bidi="ar-JO"/>
              </w:rPr>
              <w:t>tudy</w:t>
            </w:r>
            <w:r>
              <w:rPr>
                <w:lang w:bidi="ar-JO"/>
              </w:rPr>
              <w:t xml:space="preserve">. </w:t>
            </w:r>
            <w:r w:rsidRPr="00996D9A">
              <w:rPr>
                <w:i/>
                <w:iCs/>
                <w:lang w:bidi="ar-JO"/>
              </w:rPr>
              <w:t>31</w:t>
            </w:r>
            <w:r w:rsidRPr="00996D9A">
              <w:rPr>
                <w:i/>
                <w:iCs/>
                <w:sz w:val="28"/>
                <w:szCs w:val="28"/>
                <w:vertAlign w:val="superscript"/>
                <w:lang w:bidi="ar-JO"/>
              </w:rPr>
              <w:t>st</w:t>
            </w:r>
            <w:r w:rsidRPr="00996D9A">
              <w:rPr>
                <w:i/>
                <w:iCs/>
                <w:lang w:bidi="ar-JO"/>
              </w:rPr>
              <w:t xml:space="preserve"> Oil Shale Symposium.</w:t>
            </w:r>
            <w:r>
              <w:rPr>
                <w:lang w:bidi="ar-JO"/>
              </w:rPr>
              <w:t xml:space="preserve"> Colorado, USA, 17-21 October, 2011</w:t>
            </w:r>
          </w:p>
          <w:p w:rsidR="00996D9A" w:rsidRDefault="00996D9A" w:rsidP="00D30118">
            <w:pPr>
              <w:ind w:left="398"/>
              <w:jc w:val="both"/>
              <w:rPr>
                <w:lang w:val="en-US" w:bidi="ar-JO"/>
              </w:rPr>
            </w:pPr>
          </w:p>
        </w:tc>
      </w:tr>
      <w:tr w:rsidR="002E186F" w:rsidRPr="002E186F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2E186F" w:rsidRDefault="002E186F" w:rsidP="006B2966">
            <w:pPr>
              <w:pStyle w:val="SectionTitle"/>
            </w:pPr>
            <w:r>
              <w:t>1</w:t>
            </w:r>
            <w:r w:rsidR="00FE172F">
              <w:t>9</w:t>
            </w:r>
          </w:p>
        </w:tc>
        <w:tc>
          <w:tcPr>
            <w:tcW w:w="8647" w:type="dxa"/>
            <w:tcMar>
              <w:left w:w="0" w:type="dxa"/>
            </w:tcMar>
          </w:tcPr>
          <w:p w:rsidR="002E186F" w:rsidRPr="00D52111" w:rsidRDefault="002E186F" w:rsidP="00D30118">
            <w:pPr>
              <w:ind w:left="398"/>
              <w:jc w:val="both"/>
              <w:rPr>
                <w:rStyle w:val="Hyperlink"/>
              </w:rPr>
            </w:pPr>
            <w:r>
              <w:rPr>
                <w:lang w:val="en-US" w:bidi="ar-JO"/>
              </w:rPr>
              <w:t>Marwan M. Batiha, Mohammad Al-</w:t>
            </w:r>
            <w:proofErr w:type="spellStart"/>
            <w:r>
              <w:rPr>
                <w:lang w:val="en-US" w:bidi="ar-JO"/>
              </w:rPr>
              <w:t>Harahsheh</w:t>
            </w:r>
            <w:proofErr w:type="spellEnd"/>
            <w:r>
              <w:rPr>
                <w:lang w:val="en-US" w:bidi="ar-JO"/>
              </w:rPr>
              <w:t xml:space="preserve">, </w:t>
            </w:r>
            <w:r w:rsidR="009A7C8E" w:rsidRPr="009A7C8E">
              <w:rPr>
                <w:lang w:val="en-US" w:bidi="ar-JO"/>
              </w:rPr>
              <w:t xml:space="preserve">Effect of </w:t>
            </w:r>
            <w:r w:rsidR="004E5B9E">
              <w:rPr>
                <w:lang w:val="en-US" w:bidi="ar-JO"/>
              </w:rPr>
              <w:t>R</w:t>
            </w:r>
            <w:r w:rsidR="009A7C8E" w:rsidRPr="009A7C8E">
              <w:rPr>
                <w:lang w:val="en-US" w:bidi="ar-JO"/>
              </w:rPr>
              <w:t xml:space="preserve">eaction </w:t>
            </w:r>
            <w:r w:rsidR="004E5B9E">
              <w:rPr>
                <w:lang w:val="en-US" w:bidi="ar-JO"/>
              </w:rPr>
              <w:t>C</w:t>
            </w:r>
            <w:r w:rsidR="009A7C8E" w:rsidRPr="009A7C8E">
              <w:rPr>
                <w:lang w:val="en-US" w:bidi="ar-JO"/>
              </w:rPr>
              <w:t xml:space="preserve">onditions on the </w:t>
            </w:r>
            <w:r w:rsidR="004E5B9E">
              <w:rPr>
                <w:lang w:val="en-US" w:bidi="ar-JO"/>
              </w:rPr>
              <w:t>Precipitation of S</w:t>
            </w:r>
            <w:r w:rsidR="009A7C8E" w:rsidRPr="009A7C8E">
              <w:rPr>
                <w:lang w:val="en-US" w:bidi="ar-JO"/>
              </w:rPr>
              <w:t xml:space="preserve">odium </w:t>
            </w:r>
            <w:proofErr w:type="spellStart"/>
            <w:r w:rsidR="004E5B9E">
              <w:rPr>
                <w:lang w:val="en-US" w:bidi="ar-JO"/>
              </w:rPr>
              <w:t>H</w:t>
            </w:r>
            <w:r w:rsidR="009A7C8E" w:rsidRPr="009A7C8E">
              <w:rPr>
                <w:lang w:val="en-US" w:bidi="ar-JO"/>
              </w:rPr>
              <w:t>exafluorosilicate</w:t>
            </w:r>
            <w:proofErr w:type="spellEnd"/>
            <w:r w:rsidR="009A7C8E" w:rsidRPr="009A7C8E">
              <w:rPr>
                <w:lang w:val="en-US" w:bidi="ar-JO"/>
              </w:rPr>
              <w:t xml:space="preserve"> </w:t>
            </w:r>
            <w:r w:rsidR="004E5B9E">
              <w:rPr>
                <w:lang w:val="en-US" w:bidi="ar-JO"/>
              </w:rPr>
              <w:t>P</w:t>
            </w:r>
            <w:r w:rsidR="009A7C8E" w:rsidRPr="009A7C8E">
              <w:rPr>
                <w:lang w:val="en-US" w:bidi="ar-JO"/>
              </w:rPr>
              <w:t xml:space="preserve">roduced from </w:t>
            </w:r>
            <w:r w:rsidR="004E5B9E">
              <w:rPr>
                <w:lang w:val="en-US" w:bidi="ar-JO"/>
              </w:rPr>
              <w:t>W</w:t>
            </w:r>
            <w:r w:rsidR="009A7C8E" w:rsidRPr="009A7C8E">
              <w:rPr>
                <w:lang w:val="en-US" w:bidi="ar-JO"/>
              </w:rPr>
              <w:t xml:space="preserve">aste </w:t>
            </w:r>
            <w:proofErr w:type="spellStart"/>
            <w:r w:rsidR="004E5B9E">
              <w:rPr>
                <w:lang w:val="en-US" w:bidi="ar-JO"/>
              </w:rPr>
              <w:t>H</w:t>
            </w:r>
            <w:r w:rsidR="009A7C8E" w:rsidRPr="009A7C8E">
              <w:rPr>
                <w:lang w:val="en-US" w:bidi="ar-JO"/>
              </w:rPr>
              <w:t>exafluorosilicic</w:t>
            </w:r>
            <w:proofErr w:type="spellEnd"/>
            <w:r w:rsidR="009A7C8E" w:rsidRPr="009A7C8E">
              <w:rPr>
                <w:lang w:val="en-US" w:bidi="ar-JO"/>
              </w:rPr>
              <w:t xml:space="preserve"> </w:t>
            </w:r>
            <w:r w:rsidR="004E5B9E">
              <w:rPr>
                <w:lang w:val="en-US" w:bidi="ar-JO"/>
              </w:rPr>
              <w:t>A</w:t>
            </w:r>
            <w:r w:rsidR="009A7C8E" w:rsidRPr="009A7C8E">
              <w:rPr>
                <w:lang w:val="en-US" w:bidi="ar-JO"/>
              </w:rPr>
              <w:t>cid</w:t>
            </w:r>
            <w:r w:rsidR="00D30118">
              <w:rPr>
                <w:lang w:val="en-US" w:bidi="ar-JO"/>
              </w:rPr>
              <w:t>,</w:t>
            </w:r>
            <w:r w:rsidR="009A7C8E">
              <w:rPr>
                <w:lang w:val="en-US" w:bidi="ar-JO"/>
              </w:rPr>
              <w:t xml:space="preserve"> </w:t>
            </w:r>
            <w:r w:rsidR="009A7C8E">
              <w:rPr>
                <w:i/>
                <w:iCs/>
                <w:lang w:val="en-US" w:bidi="ar-JO"/>
              </w:rPr>
              <w:t>Polish Journal of Chemical Technology.</w:t>
            </w:r>
            <w:r w:rsidR="009A7C8E">
              <w:rPr>
                <w:lang w:val="en-US" w:bidi="ar-JO"/>
              </w:rPr>
              <w:t xml:space="preserve"> </w:t>
            </w:r>
            <w:r w:rsidR="00D30118">
              <w:rPr>
                <w:lang w:val="en-US" w:bidi="ar-JO"/>
              </w:rPr>
              <w:t xml:space="preserve">Volume </w:t>
            </w:r>
            <w:r w:rsidR="00D30118" w:rsidRPr="00D30118">
              <w:rPr>
                <w:b/>
                <w:bCs/>
                <w:lang w:val="en-US" w:bidi="ar-JO"/>
              </w:rPr>
              <w:t>13</w:t>
            </w:r>
            <w:r w:rsidR="00D30118" w:rsidRPr="00D30118">
              <w:rPr>
                <w:lang w:val="en-US" w:bidi="ar-JO"/>
              </w:rPr>
              <w:t xml:space="preserve">, </w:t>
            </w:r>
            <w:r w:rsidR="00D30118">
              <w:rPr>
                <w:lang w:val="en-US" w:bidi="ar-JO"/>
              </w:rPr>
              <w:t xml:space="preserve">Issue </w:t>
            </w:r>
            <w:r w:rsidR="00D30118" w:rsidRPr="00D30118">
              <w:rPr>
                <w:lang w:val="en-US" w:bidi="ar-JO"/>
              </w:rPr>
              <w:t xml:space="preserve">2, </w:t>
            </w:r>
            <w:r w:rsidR="00D30118">
              <w:rPr>
                <w:lang w:val="en-US" w:bidi="ar-JO"/>
              </w:rPr>
              <w:t xml:space="preserve">Pages </w:t>
            </w:r>
            <w:r w:rsidR="00D30118" w:rsidRPr="00D30118">
              <w:rPr>
                <w:lang w:val="en-US" w:bidi="ar-JO"/>
              </w:rPr>
              <w:t xml:space="preserve">23 — 28, </w:t>
            </w:r>
            <w:r w:rsidR="00B70845">
              <w:rPr>
                <w:lang w:val="en-US" w:bidi="ar-JO"/>
              </w:rPr>
              <w:t>(</w:t>
            </w:r>
            <w:r w:rsidR="009A7C8E">
              <w:rPr>
                <w:lang w:val="en-US" w:bidi="ar-JO"/>
              </w:rPr>
              <w:t>201</w:t>
            </w:r>
            <w:r w:rsidR="00A041FB">
              <w:rPr>
                <w:lang w:val="en-US" w:bidi="ar-JO"/>
              </w:rPr>
              <w:t>1</w:t>
            </w:r>
            <w:r w:rsidR="00B70845">
              <w:rPr>
                <w:lang w:val="en-US" w:bidi="ar-JO"/>
              </w:rPr>
              <w:t>)</w:t>
            </w:r>
            <w:r w:rsidR="009A7C8E">
              <w:rPr>
                <w:lang w:val="en-US" w:bidi="ar-JO"/>
              </w:rPr>
              <w:t>.</w:t>
            </w:r>
            <w:r w:rsidR="00D52111">
              <w:rPr>
                <w:lang w:val="en-US" w:bidi="ar-JO"/>
              </w:rPr>
              <w:t xml:space="preserve"> </w:t>
            </w:r>
            <w:r w:rsidR="00D52111" w:rsidRPr="00D52111">
              <w:rPr>
                <w:rStyle w:val="Hyperlink"/>
              </w:rPr>
              <w:t>DOI: 10.2478/v10026-011-0019-4</w:t>
            </w:r>
          </w:p>
          <w:p w:rsidR="004E5B9E" w:rsidRPr="009A7C8E" w:rsidRDefault="004E5B9E" w:rsidP="005915AA">
            <w:pPr>
              <w:ind w:left="398"/>
              <w:jc w:val="both"/>
              <w:rPr>
                <w:lang w:val="en-US" w:bidi="ar-JO"/>
              </w:rPr>
            </w:pPr>
          </w:p>
        </w:tc>
      </w:tr>
      <w:tr w:rsidR="002E186F" w:rsidRPr="002E186F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2E186F" w:rsidRDefault="002E186F" w:rsidP="006B2966">
            <w:pPr>
              <w:pStyle w:val="SectionTitle"/>
            </w:pPr>
            <w:r>
              <w:t>1</w:t>
            </w:r>
            <w:r w:rsidR="00FE172F">
              <w:t>8</w:t>
            </w:r>
          </w:p>
        </w:tc>
        <w:tc>
          <w:tcPr>
            <w:tcW w:w="8647" w:type="dxa"/>
            <w:tcMar>
              <w:left w:w="0" w:type="dxa"/>
            </w:tcMar>
          </w:tcPr>
          <w:p w:rsidR="002E186F" w:rsidRPr="00D603D3" w:rsidRDefault="002E186F" w:rsidP="005B072C">
            <w:pPr>
              <w:ind w:left="398"/>
              <w:jc w:val="both"/>
              <w:rPr>
                <w:lang w:bidi="ar-JO"/>
              </w:rPr>
            </w:pPr>
            <w:r w:rsidRPr="002E186F">
              <w:rPr>
                <w:lang w:val="en-US" w:bidi="ar-JO"/>
              </w:rPr>
              <w:t xml:space="preserve">Marwan M. Batiha, </w:t>
            </w:r>
            <w:proofErr w:type="spellStart"/>
            <w:r w:rsidRPr="002E186F">
              <w:rPr>
                <w:lang w:val="en-US" w:bidi="ar-JO"/>
              </w:rPr>
              <w:t>Ala’a</w:t>
            </w:r>
            <w:proofErr w:type="spellEnd"/>
            <w:r w:rsidRPr="002E186F">
              <w:rPr>
                <w:lang w:val="en-US" w:bidi="ar-JO"/>
              </w:rPr>
              <w:t xml:space="preserve"> H. Al-</w:t>
            </w:r>
            <w:proofErr w:type="spellStart"/>
            <w:r w:rsidRPr="002E186F">
              <w:rPr>
                <w:lang w:val="en-US" w:bidi="ar-JO"/>
              </w:rPr>
              <w:t>Muhtaseb</w:t>
            </w:r>
            <w:proofErr w:type="spellEnd"/>
            <w:r w:rsidRPr="002E186F">
              <w:rPr>
                <w:lang w:val="en-US" w:bidi="ar-JO"/>
              </w:rPr>
              <w:t xml:space="preserve">, </w:t>
            </w:r>
            <w:proofErr w:type="spellStart"/>
            <w:r w:rsidRPr="002E186F">
              <w:rPr>
                <w:lang w:val="en-US" w:bidi="ar-JO"/>
              </w:rPr>
              <w:t>Mohammednoor</w:t>
            </w:r>
            <w:proofErr w:type="spellEnd"/>
            <w:r w:rsidRPr="002E186F">
              <w:rPr>
                <w:lang w:val="en-US" w:bidi="ar-JO"/>
              </w:rPr>
              <w:t xml:space="preserve"> </w:t>
            </w:r>
            <w:proofErr w:type="spellStart"/>
            <w:r w:rsidRPr="002E186F">
              <w:rPr>
                <w:lang w:val="en-US" w:bidi="ar-JO"/>
              </w:rPr>
              <w:t>Altarawneh</w:t>
            </w:r>
            <w:proofErr w:type="spellEnd"/>
            <w:r w:rsidRPr="002E186F">
              <w:rPr>
                <w:lang w:val="en-US" w:bidi="ar-JO"/>
              </w:rPr>
              <w:t>, Theoretical Study on the Reaction of the Phenoxy Radical with O</w:t>
            </w:r>
            <w:r w:rsidRPr="002E186F">
              <w:rPr>
                <w:vertAlign w:val="subscript"/>
                <w:lang w:val="en-US" w:bidi="ar-JO"/>
              </w:rPr>
              <w:t>2</w:t>
            </w:r>
            <w:r w:rsidRPr="002E186F">
              <w:rPr>
                <w:lang w:val="en-US" w:bidi="ar-JO"/>
              </w:rPr>
              <w:t>, OH and NO</w:t>
            </w:r>
            <w:r w:rsidRPr="002E186F">
              <w:rPr>
                <w:vertAlign w:val="subscript"/>
                <w:lang w:val="en-US" w:bidi="ar-JO"/>
              </w:rPr>
              <w:t>2</w:t>
            </w:r>
            <w:r>
              <w:rPr>
                <w:lang w:val="en-US" w:bidi="ar-JO"/>
              </w:rPr>
              <w:t xml:space="preserve">. </w:t>
            </w:r>
            <w:r w:rsidRPr="002E186F">
              <w:rPr>
                <w:i/>
                <w:iCs/>
                <w:lang w:val="en-US" w:bidi="ar-JO"/>
              </w:rPr>
              <w:t>International Journal of Quantum Chemistry</w:t>
            </w:r>
            <w:r>
              <w:rPr>
                <w:lang w:val="en-US" w:bidi="ar-JO"/>
              </w:rPr>
              <w:t>,</w:t>
            </w:r>
            <w:r w:rsidR="0004072C">
              <w:rPr>
                <w:lang w:val="en-US" w:bidi="ar-JO"/>
              </w:rPr>
              <w:t xml:space="preserve"> </w:t>
            </w:r>
            <w:r w:rsidR="005B072C">
              <w:rPr>
                <w:lang w:val="en-US" w:bidi="ar-JO"/>
              </w:rPr>
              <w:t xml:space="preserve">Volume </w:t>
            </w:r>
            <w:r w:rsidR="005B072C" w:rsidRPr="00D3468F">
              <w:rPr>
                <w:b/>
                <w:bCs/>
                <w:lang w:val="en-US" w:bidi="ar-JO"/>
              </w:rPr>
              <w:t>111</w:t>
            </w:r>
            <w:r w:rsidR="005B072C">
              <w:rPr>
                <w:lang w:val="en-US" w:bidi="ar-JO"/>
              </w:rPr>
              <w:t>, Issue 10</w:t>
            </w:r>
            <w:r w:rsidR="0004072C">
              <w:rPr>
                <w:lang w:val="en-US" w:bidi="ar-JO"/>
              </w:rPr>
              <w:t>,</w:t>
            </w:r>
            <w:r>
              <w:rPr>
                <w:lang w:val="en-US" w:bidi="ar-JO"/>
              </w:rPr>
              <w:t xml:space="preserve"> </w:t>
            </w:r>
            <w:r w:rsidR="00B70845">
              <w:rPr>
                <w:lang w:val="en-US" w:bidi="ar-JO"/>
              </w:rPr>
              <w:t>(</w:t>
            </w:r>
            <w:r>
              <w:rPr>
                <w:lang w:val="en-US" w:bidi="ar-JO"/>
              </w:rPr>
              <w:t>2011</w:t>
            </w:r>
            <w:r w:rsidR="00B70845">
              <w:rPr>
                <w:lang w:val="en-US" w:bidi="ar-JO"/>
              </w:rPr>
              <w:t>)</w:t>
            </w:r>
            <w:r w:rsidR="00D603D3">
              <w:t>.</w:t>
            </w:r>
            <w:r w:rsidR="00D52111">
              <w:rPr>
                <w:lang w:bidi="ar-JO"/>
              </w:rPr>
              <w:t xml:space="preserve"> </w:t>
            </w:r>
            <w:r w:rsidR="00D52111" w:rsidRPr="00D52111">
              <w:rPr>
                <w:rStyle w:val="Hyperlink"/>
              </w:rPr>
              <w:t>DOI: 10.1002/qua.23074</w:t>
            </w:r>
          </w:p>
          <w:p w:rsidR="004E5B9E" w:rsidRPr="002E186F" w:rsidRDefault="004E5B9E" w:rsidP="005915AA">
            <w:pPr>
              <w:ind w:left="398"/>
              <w:jc w:val="both"/>
              <w:rPr>
                <w:lang w:val="en-US" w:bidi="ar-JO"/>
              </w:rPr>
            </w:pPr>
          </w:p>
        </w:tc>
      </w:tr>
      <w:tr w:rsidR="00DE78E3" w:rsidRPr="00513239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DE78E3" w:rsidRDefault="00DE78E3" w:rsidP="006B2966">
            <w:pPr>
              <w:pStyle w:val="SectionTitle"/>
            </w:pPr>
            <w:r>
              <w:t>1</w:t>
            </w:r>
            <w:r w:rsidR="00FE172F">
              <w:t>7</w:t>
            </w:r>
          </w:p>
        </w:tc>
        <w:tc>
          <w:tcPr>
            <w:tcW w:w="8647" w:type="dxa"/>
            <w:tcMar>
              <w:left w:w="0" w:type="dxa"/>
            </w:tcMar>
          </w:tcPr>
          <w:p w:rsidR="00DE78E3" w:rsidRDefault="00252F0E" w:rsidP="00D52111">
            <w:pPr>
              <w:ind w:left="398"/>
              <w:jc w:val="both"/>
              <w:rPr>
                <w:lang w:bidi="ar-JO"/>
              </w:rPr>
            </w:pPr>
            <w:r>
              <w:rPr>
                <w:lang w:bidi="ar-JO"/>
              </w:rPr>
              <w:t>M.</w:t>
            </w:r>
            <w:r w:rsidR="00DE78E3" w:rsidRPr="00DE78E3">
              <w:rPr>
                <w:lang w:bidi="ar-JO"/>
              </w:rPr>
              <w:t xml:space="preserve"> A. Batiha, Abdul Amir H. </w:t>
            </w:r>
            <w:proofErr w:type="spellStart"/>
            <w:r w:rsidR="00DE78E3" w:rsidRPr="00DE78E3">
              <w:rPr>
                <w:lang w:bidi="ar-JO"/>
              </w:rPr>
              <w:t>Kadhum</w:t>
            </w:r>
            <w:proofErr w:type="spellEnd"/>
            <w:r w:rsidR="00DE78E3" w:rsidRPr="00DE78E3">
              <w:rPr>
                <w:lang w:bidi="ar-JO"/>
              </w:rPr>
              <w:t xml:space="preserve">, </w:t>
            </w:r>
            <w:r>
              <w:rPr>
                <w:lang w:bidi="ar-JO"/>
              </w:rPr>
              <w:t>M.</w:t>
            </w:r>
            <w:r w:rsidR="00DE78E3" w:rsidRPr="00DE78E3">
              <w:rPr>
                <w:lang w:bidi="ar-JO"/>
              </w:rPr>
              <w:t xml:space="preserve"> M. Batiha, </w:t>
            </w:r>
            <w:proofErr w:type="spellStart"/>
            <w:r w:rsidR="00DE78E3" w:rsidRPr="00DE78E3">
              <w:rPr>
                <w:lang w:bidi="ar-JO"/>
              </w:rPr>
              <w:t>Mohd</w:t>
            </w:r>
            <w:proofErr w:type="spellEnd"/>
            <w:r w:rsidR="00DE78E3" w:rsidRPr="00DE78E3">
              <w:rPr>
                <w:lang w:bidi="ar-JO"/>
              </w:rPr>
              <w:t xml:space="preserve"> S. </w:t>
            </w:r>
            <w:proofErr w:type="spellStart"/>
            <w:r w:rsidR="00DE78E3" w:rsidRPr="00DE78E3">
              <w:rPr>
                <w:lang w:bidi="ar-JO"/>
              </w:rPr>
              <w:t>Takriff</w:t>
            </w:r>
            <w:proofErr w:type="spellEnd"/>
            <w:r w:rsidR="00DE78E3" w:rsidRPr="00DE78E3">
              <w:rPr>
                <w:lang w:bidi="ar-JO"/>
              </w:rPr>
              <w:t>, Abu Bakar Mohamad</w:t>
            </w:r>
            <w:r w:rsidR="00B70845">
              <w:rPr>
                <w:lang w:bidi="ar-JO"/>
              </w:rPr>
              <w:t>,</w:t>
            </w:r>
            <w:r w:rsidR="00DE78E3">
              <w:rPr>
                <w:lang w:bidi="ar-JO"/>
              </w:rPr>
              <w:t xml:space="preserve"> </w:t>
            </w:r>
            <w:r w:rsidR="00DE78E3" w:rsidRPr="00DE78E3">
              <w:rPr>
                <w:lang w:bidi="ar-JO"/>
              </w:rPr>
              <w:t>MAFRAM—A new fate and risk assessment methodology for non-volatile organic chemicals</w:t>
            </w:r>
            <w:r w:rsidR="00AC7905">
              <w:rPr>
                <w:lang w:bidi="ar-JO"/>
              </w:rPr>
              <w:t xml:space="preserve">. </w:t>
            </w:r>
            <w:r w:rsidR="00AC7905">
              <w:rPr>
                <w:i/>
                <w:iCs/>
              </w:rPr>
              <w:t>Journal of Hazardous Materials</w:t>
            </w:r>
            <w:r w:rsidR="00AC7905">
              <w:t xml:space="preserve">, </w:t>
            </w:r>
            <w:r w:rsidR="00AC7905" w:rsidRPr="00AC7905">
              <w:t xml:space="preserve">Volume </w:t>
            </w:r>
            <w:r w:rsidR="00AC7905" w:rsidRPr="00D3468F">
              <w:rPr>
                <w:b/>
                <w:bCs/>
              </w:rPr>
              <w:t>181</w:t>
            </w:r>
            <w:r w:rsidR="00AC7905" w:rsidRPr="00AC7905">
              <w:t>, Issues 1-3, 15, Pages 1080-1087</w:t>
            </w:r>
            <w:r w:rsidR="00B70845">
              <w:rPr>
                <w:lang w:bidi="ar-JO"/>
              </w:rPr>
              <w:t>, (2010).</w:t>
            </w:r>
            <w:r w:rsidR="00D52111">
              <w:t xml:space="preserve"> </w:t>
            </w:r>
            <w:r w:rsidR="00D52111" w:rsidRPr="00D52111">
              <w:rPr>
                <w:rStyle w:val="Hyperlink"/>
              </w:rPr>
              <w:t>DOI: 10.1016/j.jhazmat.2010.05.125</w:t>
            </w:r>
          </w:p>
          <w:p w:rsidR="00FB5643" w:rsidRPr="00DE78E3" w:rsidRDefault="00FB5643" w:rsidP="005915AA">
            <w:pPr>
              <w:ind w:left="398"/>
              <w:jc w:val="both"/>
              <w:rPr>
                <w:lang w:bidi="ar-JO"/>
              </w:rPr>
            </w:pPr>
          </w:p>
        </w:tc>
      </w:tr>
      <w:tr w:rsidR="005915AA" w:rsidRPr="00513239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5915AA" w:rsidRDefault="005915AA" w:rsidP="006B2966">
            <w:pPr>
              <w:pStyle w:val="SectionTitle"/>
            </w:pPr>
            <w:r>
              <w:t>1</w:t>
            </w:r>
            <w:r w:rsidR="00FE172F">
              <w:t>6</w:t>
            </w:r>
          </w:p>
        </w:tc>
        <w:tc>
          <w:tcPr>
            <w:tcW w:w="8647" w:type="dxa"/>
            <w:tcMar>
              <w:left w:w="0" w:type="dxa"/>
            </w:tcMar>
          </w:tcPr>
          <w:p w:rsidR="005915AA" w:rsidRPr="00BA1CFA" w:rsidRDefault="005915AA" w:rsidP="00A54C85">
            <w:pPr>
              <w:ind w:left="398"/>
              <w:jc w:val="both"/>
              <w:rPr>
                <w:rStyle w:val="Hyperlink"/>
              </w:rPr>
            </w:pPr>
            <w:r w:rsidRPr="005915AA">
              <w:rPr>
                <w:lang w:bidi="ar-JO"/>
              </w:rPr>
              <w:t>Al-</w:t>
            </w:r>
            <w:proofErr w:type="spellStart"/>
            <w:r w:rsidRPr="005915AA">
              <w:rPr>
                <w:lang w:bidi="ar-JO"/>
              </w:rPr>
              <w:t>Harahsheh</w:t>
            </w:r>
            <w:proofErr w:type="spellEnd"/>
            <w:r w:rsidRPr="005915AA">
              <w:rPr>
                <w:lang w:bidi="ar-JO"/>
              </w:rPr>
              <w:t xml:space="preserve">, A, </w:t>
            </w:r>
            <w:proofErr w:type="spellStart"/>
            <w:r w:rsidRPr="005915AA">
              <w:rPr>
                <w:lang w:bidi="ar-JO"/>
              </w:rPr>
              <w:t>Shawabkeh</w:t>
            </w:r>
            <w:proofErr w:type="spellEnd"/>
            <w:r w:rsidRPr="005915AA">
              <w:rPr>
                <w:lang w:bidi="ar-JO"/>
              </w:rPr>
              <w:t>, R., Al-</w:t>
            </w:r>
            <w:proofErr w:type="spellStart"/>
            <w:r w:rsidRPr="005915AA">
              <w:rPr>
                <w:lang w:bidi="ar-JO"/>
              </w:rPr>
              <w:t>Harahsheh</w:t>
            </w:r>
            <w:proofErr w:type="spellEnd"/>
            <w:r w:rsidRPr="005915AA">
              <w:rPr>
                <w:lang w:bidi="ar-JO"/>
              </w:rPr>
              <w:t>, M., Batiha, M</w:t>
            </w:r>
            <w:r w:rsidR="001C121B">
              <w:rPr>
                <w:lang w:bidi="ar-JO"/>
              </w:rPr>
              <w:t>.</w:t>
            </w:r>
            <w:r w:rsidR="00B70845">
              <w:rPr>
                <w:lang w:bidi="ar-JO"/>
              </w:rPr>
              <w:t>,</w:t>
            </w:r>
            <w:r w:rsidR="00A041FB" w:rsidRPr="005915AA">
              <w:rPr>
                <w:lang w:bidi="ar-JO"/>
              </w:rPr>
              <w:t xml:space="preserve"> </w:t>
            </w:r>
            <w:r w:rsidR="003F45B8">
              <w:rPr>
                <w:lang w:bidi="ar-JO"/>
              </w:rPr>
              <w:t xml:space="preserve">Removal of </w:t>
            </w:r>
            <w:proofErr w:type="spellStart"/>
            <w:r w:rsidR="003F45B8">
              <w:rPr>
                <w:lang w:bidi="ar-JO"/>
              </w:rPr>
              <w:t>sulfur</w:t>
            </w:r>
            <w:proofErr w:type="spellEnd"/>
            <w:r w:rsidR="003F45B8">
              <w:rPr>
                <w:lang w:bidi="ar-JO"/>
              </w:rPr>
              <w:t xml:space="preserve"> dioxide by </w:t>
            </w:r>
            <w:r w:rsidR="009428A7">
              <w:rPr>
                <w:lang w:bidi="ar-JO"/>
              </w:rPr>
              <w:t>a</w:t>
            </w:r>
            <w:r w:rsidR="003F45B8">
              <w:rPr>
                <w:lang w:bidi="ar-JO"/>
              </w:rPr>
              <w:t xml:space="preserve"> Slurry of Jordanian Oil Shale Ash</w:t>
            </w:r>
            <w:r w:rsidRPr="005915AA">
              <w:rPr>
                <w:lang w:bidi="ar-JO"/>
              </w:rPr>
              <w:t xml:space="preserve">. </w:t>
            </w:r>
            <w:r w:rsidR="008668BD" w:rsidRPr="00370359">
              <w:rPr>
                <w:i/>
                <w:iCs/>
                <w:lang w:bidi="ar-JO"/>
              </w:rPr>
              <w:t>Energy</w:t>
            </w:r>
            <w:r w:rsidRPr="00370359">
              <w:rPr>
                <w:i/>
                <w:iCs/>
                <w:lang w:bidi="ar-JO"/>
              </w:rPr>
              <w:t xml:space="preserve"> Sources</w:t>
            </w:r>
            <w:r w:rsidR="00A54C85" w:rsidRPr="00A54C85">
              <w:rPr>
                <w:lang w:bidi="ar-JO"/>
              </w:rPr>
              <w:t xml:space="preserve">, </w:t>
            </w:r>
            <w:r w:rsidR="00A54C85" w:rsidRPr="00A54C85">
              <w:rPr>
                <w:i/>
                <w:iCs/>
                <w:lang w:bidi="ar-JO"/>
              </w:rPr>
              <w:t>Part A: Recovery, Utilization, and Environmental Effects</w:t>
            </w:r>
            <w:r w:rsidR="008668BD">
              <w:rPr>
                <w:lang w:bidi="ar-JO"/>
              </w:rPr>
              <w:t xml:space="preserve">, </w:t>
            </w:r>
            <w:r w:rsidR="00A54C85">
              <w:rPr>
                <w:lang w:bidi="ar-JO"/>
              </w:rPr>
              <w:t xml:space="preserve">Volume </w:t>
            </w:r>
            <w:r w:rsidR="00A54C85" w:rsidRPr="009C25AC">
              <w:rPr>
                <w:b/>
                <w:bCs/>
                <w:lang w:bidi="ar-JO"/>
              </w:rPr>
              <w:t>34</w:t>
            </w:r>
            <w:r w:rsidR="00A54C85">
              <w:rPr>
                <w:lang w:bidi="ar-JO"/>
              </w:rPr>
              <w:t xml:space="preserve">, Issue 1, Pages 90-98, </w:t>
            </w:r>
            <w:r w:rsidR="00B70845">
              <w:rPr>
                <w:lang w:bidi="ar-JO"/>
              </w:rPr>
              <w:t>(</w:t>
            </w:r>
            <w:r w:rsidR="008668BD">
              <w:rPr>
                <w:lang w:bidi="ar-JO"/>
              </w:rPr>
              <w:t>201</w:t>
            </w:r>
            <w:r w:rsidR="00A54C85">
              <w:rPr>
                <w:lang w:bidi="ar-JO"/>
              </w:rPr>
              <w:t>1</w:t>
            </w:r>
            <w:r w:rsidR="00B70845">
              <w:rPr>
                <w:lang w:bidi="ar-JO"/>
              </w:rPr>
              <w:t>)</w:t>
            </w:r>
            <w:r w:rsidR="00A54C85">
              <w:rPr>
                <w:lang w:bidi="ar-JO"/>
              </w:rPr>
              <w:t xml:space="preserve">.  </w:t>
            </w:r>
            <w:r w:rsidR="00BA1CFA" w:rsidRPr="00BA1CFA">
              <w:rPr>
                <w:rStyle w:val="Hyperlink"/>
              </w:rPr>
              <w:t>DOI: 10.1080/15567030</w:t>
            </w:r>
            <w:bookmarkStart w:id="0" w:name="_GoBack"/>
            <w:bookmarkEnd w:id="0"/>
            <w:r w:rsidR="00BA1CFA" w:rsidRPr="00BA1CFA">
              <w:rPr>
                <w:rStyle w:val="Hyperlink"/>
              </w:rPr>
              <w:t>903567675</w:t>
            </w:r>
          </w:p>
          <w:p w:rsidR="00FB5643" w:rsidRPr="005915AA" w:rsidRDefault="00FB5643" w:rsidP="005915AA">
            <w:pPr>
              <w:ind w:left="398"/>
              <w:jc w:val="both"/>
              <w:rPr>
                <w:lang w:bidi="ar-JO"/>
              </w:rPr>
            </w:pPr>
          </w:p>
        </w:tc>
      </w:tr>
      <w:tr w:rsidR="001E66CF" w:rsidRPr="00513239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1E66CF" w:rsidRDefault="001E66CF" w:rsidP="006B2966">
            <w:pPr>
              <w:pStyle w:val="SectionTitle"/>
            </w:pPr>
            <w:r>
              <w:t>1</w:t>
            </w:r>
            <w:r w:rsidR="00FE172F">
              <w:t>5</w:t>
            </w:r>
          </w:p>
        </w:tc>
        <w:tc>
          <w:tcPr>
            <w:tcW w:w="8647" w:type="dxa"/>
            <w:tcMar>
              <w:left w:w="0" w:type="dxa"/>
            </w:tcMar>
          </w:tcPr>
          <w:p w:rsidR="001E66CF" w:rsidRPr="00FB6C2C" w:rsidRDefault="001E66CF" w:rsidP="00B70845">
            <w:pPr>
              <w:ind w:left="360"/>
              <w:jc w:val="both"/>
              <w:rPr>
                <w:lang w:bidi="ar-JO"/>
              </w:rPr>
            </w:pPr>
            <w:r w:rsidRPr="001E66CF">
              <w:rPr>
                <w:lang w:bidi="ar-JO"/>
              </w:rPr>
              <w:t>Al-</w:t>
            </w:r>
            <w:proofErr w:type="spellStart"/>
            <w:r w:rsidRPr="001E66CF">
              <w:rPr>
                <w:lang w:bidi="ar-JO"/>
              </w:rPr>
              <w:t>Harahsheh</w:t>
            </w:r>
            <w:proofErr w:type="spellEnd"/>
            <w:r w:rsidRPr="001E66CF">
              <w:rPr>
                <w:lang w:bidi="ar-JO"/>
              </w:rPr>
              <w:t>, M,</w:t>
            </w:r>
            <w:r w:rsidRPr="00FB6C2C">
              <w:rPr>
                <w:lang w:bidi="ar-JO"/>
              </w:rPr>
              <w:t xml:space="preserve"> </w:t>
            </w:r>
            <w:proofErr w:type="spellStart"/>
            <w:r w:rsidRPr="00FB6C2C">
              <w:rPr>
                <w:lang w:bidi="ar-JO"/>
              </w:rPr>
              <w:t>Shawabkah</w:t>
            </w:r>
            <w:proofErr w:type="spellEnd"/>
            <w:r w:rsidRPr="00FB6C2C">
              <w:rPr>
                <w:lang w:bidi="ar-JO"/>
              </w:rPr>
              <w:t>, R.</w:t>
            </w:r>
            <w:proofErr w:type="gramStart"/>
            <w:r w:rsidRPr="00FB6C2C">
              <w:rPr>
                <w:lang w:bidi="ar-JO"/>
              </w:rPr>
              <w:t xml:space="preserve">, </w:t>
            </w:r>
            <w:r w:rsidR="00BB65D9">
              <w:rPr>
                <w:lang w:bidi="ar-JO"/>
              </w:rPr>
              <w:t xml:space="preserve"> </w:t>
            </w:r>
            <w:r w:rsidRPr="00FB6C2C">
              <w:rPr>
                <w:lang w:bidi="ar-JO"/>
              </w:rPr>
              <w:t>Al</w:t>
            </w:r>
            <w:proofErr w:type="gramEnd"/>
            <w:r w:rsidRPr="00FB6C2C">
              <w:rPr>
                <w:lang w:bidi="ar-JO"/>
              </w:rPr>
              <w:t>-</w:t>
            </w:r>
            <w:proofErr w:type="spellStart"/>
            <w:r w:rsidR="00900F04">
              <w:rPr>
                <w:lang w:bidi="ar-JO"/>
              </w:rPr>
              <w:t>H</w:t>
            </w:r>
            <w:r w:rsidRPr="00FB6C2C">
              <w:rPr>
                <w:lang w:bidi="ar-JO"/>
              </w:rPr>
              <w:t>arahsheh</w:t>
            </w:r>
            <w:proofErr w:type="spellEnd"/>
            <w:r w:rsidRPr="00FB6C2C">
              <w:rPr>
                <w:lang w:bidi="ar-JO"/>
              </w:rPr>
              <w:t>, A</w:t>
            </w:r>
            <w:r w:rsidRPr="00FB6C2C">
              <w:t xml:space="preserve"> Al-</w:t>
            </w:r>
            <w:proofErr w:type="spellStart"/>
            <w:r w:rsidRPr="00FB6C2C">
              <w:t>Tarawneh</w:t>
            </w:r>
            <w:proofErr w:type="spellEnd"/>
            <w:r w:rsidRPr="00FB6C2C">
              <w:t xml:space="preserve">, K. and Batiha, M., </w:t>
            </w:r>
            <w:r>
              <w:rPr>
                <w:bCs/>
              </w:rPr>
              <w:t xml:space="preserve">Surface </w:t>
            </w:r>
            <w:r w:rsidR="006E613B">
              <w:rPr>
                <w:bCs/>
              </w:rPr>
              <w:t>M</w:t>
            </w:r>
            <w:r>
              <w:rPr>
                <w:bCs/>
              </w:rPr>
              <w:t>odification</w:t>
            </w:r>
            <w:r w:rsidRPr="00FB6C2C">
              <w:rPr>
                <w:bCs/>
              </w:rPr>
              <w:t xml:space="preserve"> and </w:t>
            </w:r>
            <w:r w:rsidR="006E613B">
              <w:rPr>
                <w:bCs/>
              </w:rPr>
              <w:t>C</w:t>
            </w:r>
            <w:r w:rsidRPr="00FB6C2C">
              <w:rPr>
                <w:bCs/>
              </w:rPr>
              <w:t xml:space="preserve">haracterization of Jordanian </w:t>
            </w:r>
            <w:r w:rsidR="006E613B">
              <w:rPr>
                <w:bCs/>
              </w:rPr>
              <w:t>K</w:t>
            </w:r>
            <w:r w:rsidRPr="00FB6C2C">
              <w:rPr>
                <w:bCs/>
              </w:rPr>
              <w:t>aolin</w:t>
            </w:r>
            <w:r>
              <w:rPr>
                <w:bCs/>
              </w:rPr>
              <w:t xml:space="preserve">ite: Application for </w:t>
            </w:r>
            <w:r w:rsidR="006E613B">
              <w:rPr>
                <w:bCs/>
              </w:rPr>
              <w:t>L</w:t>
            </w:r>
            <w:r>
              <w:rPr>
                <w:bCs/>
              </w:rPr>
              <w:t>ead</w:t>
            </w:r>
            <w:r w:rsidRPr="00FB6C2C">
              <w:rPr>
                <w:bCs/>
              </w:rPr>
              <w:t xml:space="preserve"> </w:t>
            </w:r>
            <w:r w:rsidR="006E613B">
              <w:rPr>
                <w:bCs/>
              </w:rPr>
              <w:t>R</w:t>
            </w:r>
            <w:r w:rsidRPr="00FB6C2C">
              <w:rPr>
                <w:bCs/>
              </w:rPr>
              <w:t xml:space="preserve">emoval from </w:t>
            </w:r>
            <w:r w:rsidR="006E613B">
              <w:rPr>
                <w:bCs/>
              </w:rPr>
              <w:t>A</w:t>
            </w:r>
            <w:r w:rsidRPr="00FB6C2C">
              <w:rPr>
                <w:bCs/>
              </w:rPr>
              <w:t xml:space="preserve">queous </w:t>
            </w:r>
            <w:r w:rsidR="006E613B">
              <w:rPr>
                <w:bCs/>
              </w:rPr>
              <w:t>S</w:t>
            </w:r>
            <w:r w:rsidRPr="00FB6C2C">
              <w:rPr>
                <w:bCs/>
              </w:rPr>
              <w:t>olution</w:t>
            </w:r>
            <w:r>
              <w:rPr>
                <w:bCs/>
              </w:rPr>
              <w:t>s</w:t>
            </w:r>
            <w:r w:rsidRPr="00FB6C2C">
              <w:rPr>
                <w:bCs/>
              </w:rPr>
              <w:t xml:space="preserve">. </w:t>
            </w:r>
            <w:r w:rsidR="00261708" w:rsidRPr="00261708">
              <w:rPr>
                <w:bCs/>
                <w:i/>
                <w:iCs/>
              </w:rPr>
              <w:t>Applied</w:t>
            </w:r>
            <w:r w:rsidR="00261708" w:rsidRPr="00261708">
              <w:rPr>
                <w:rFonts w:hint="cs"/>
                <w:bCs/>
                <w:i/>
                <w:iCs/>
                <w:rtl/>
                <w:lang w:bidi="ar-JO"/>
              </w:rPr>
              <w:t xml:space="preserve"> </w:t>
            </w:r>
            <w:r w:rsidR="00261708" w:rsidRPr="00261708">
              <w:rPr>
                <w:bCs/>
                <w:i/>
                <w:iCs/>
                <w:lang w:bidi="ar-JO"/>
              </w:rPr>
              <w:t>Surface</w:t>
            </w:r>
            <w:r w:rsidRPr="00261708">
              <w:rPr>
                <w:bCs/>
                <w:i/>
                <w:iCs/>
              </w:rPr>
              <w:t xml:space="preserve"> Science</w:t>
            </w:r>
            <w:r w:rsidRPr="00FB6C2C">
              <w:rPr>
                <w:bCs/>
              </w:rPr>
              <w:t xml:space="preserve">, </w:t>
            </w:r>
            <w:r w:rsidRPr="00D3468F">
              <w:rPr>
                <w:b/>
              </w:rPr>
              <w:t>255</w:t>
            </w:r>
            <w:r w:rsidRPr="00FB6C2C">
              <w:rPr>
                <w:bCs/>
              </w:rPr>
              <w:t>, 8098-8103</w:t>
            </w:r>
            <w:r w:rsidR="00B70845">
              <w:t>,</w:t>
            </w:r>
            <w:r w:rsidR="00B70845" w:rsidRPr="00FB6C2C">
              <w:t xml:space="preserve"> (2009).</w:t>
            </w:r>
            <w:r w:rsidR="00BA1CFA">
              <w:rPr>
                <w:lang w:bidi="ar-JO"/>
              </w:rPr>
              <w:t xml:space="preserve"> </w:t>
            </w:r>
            <w:r w:rsidR="00BA1CFA" w:rsidRPr="00BA1CFA">
              <w:rPr>
                <w:rStyle w:val="Hyperlink"/>
              </w:rPr>
              <w:t>DOI: 10.1016/j.apsusc.2009.05.024</w:t>
            </w:r>
          </w:p>
          <w:p w:rsidR="001E66CF" w:rsidRPr="007C3978" w:rsidRDefault="001E66CF" w:rsidP="00EF260E">
            <w:pPr>
              <w:ind w:left="398" w:right="101"/>
              <w:rPr>
                <w:rFonts w:eastAsia="ArialUnicodeMS"/>
                <w:lang w:val="en-US"/>
              </w:rPr>
            </w:pPr>
          </w:p>
        </w:tc>
      </w:tr>
      <w:tr w:rsidR="007C3978" w:rsidRPr="00513239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7C3978" w:rsidRDefault="007C3978" w:rsidP="006B2966">
            <w:pPr>
              <w:pStyle w:val="SectionTitle"/>
            </w:pPr>
            <w:r>
              <w:t>1</w:t>
            </w:r>
            <w:r w:rsidR="00FE172F">
              <w:t>4</w:t>
            </w:r>
          </w:p>
        </w:tc>
        <w:tc>
          <w:tcPr>
            <w:tcW w:w="8647" w:type="dxa"/>
            <w:tcMar>
              <w:left w:w="0" w:type="dxa"/>
            </w:tcMar>
          </w:tcPr>
          <w:p w:rsidR="007C3978" w:rsidRDefault="007C3978" w:rsidP="00A05755">
            <w:pPr>
              <w:ind w:left="398" w:right="101"/>
              <w:jc w:val="both"/>
              <w:rPr>
                <w:rFonts w:eastAsia="ArialUnicodeMS"/>
                <w:lang w:val="en-US"/>
              </w:rPr>
            </w:pPr>
            <w:r w:rsidRPr="007C3978">
              <w:rPr>
                <w:rFonts w:eastAsia="ArialUnicodeMS"/>
                <w:lang w:val="en-US"/>
              </w:rPr>
              <w:t xml:space="preserve">M. A. Batiha; A.A. H </w:t>
            </w:r>
            <w:proofErr w:type="spellStart"/>
            <w:r w:rsidRPr="007C3978">
              <w:rPr>
                <w:rFonts w:eastAsia="ArialUnicodeMS"/>
                <w:lang w:val="en-US"/>
              </w:rPr>
              <w:t>Kadhum</w:t>
            </w:r>
            <w:proofErr w:type="spellEnd"/>
            <w:r w:rsidRPr="007C3978">
              <w:rPr>
                <w:rFonts w:eastAsia="ArialUnicodeMS"/>
                <w:lang w:val="en-US"/>
              </w:rPr>
              <w:t xml:space="preserve">; A.B. Mohamad; M. S </w:t>
            </w:r>
            <w:proofErr w:type="spellStart"/>
            <w:r w:rsidRPr="007C3978">
              <w:rPr>
                <w:rFonts w:eastAsia="ArialUnicodeMS"/>
                <w:lang w:val="en-US"/>
              </w:rPr>
              <w:t>Takriff</w:t>
            </w:r>
            <w:proofErr w:type="spellEnd"/>
            <w:r w:rsidRPr="007C3978">
              <w:rPr>
                <w:rFonts w:eastAsia="ArialUnicodeMS"/>
                <w:lang w:val="en-US"/>
              </w:rPr>
              <w:t xml:space="preserve">; Z. </w:t>
            </w:r>
            <w:proofErr w:type="spellStart"/>
            <w:r w:rsidRPr="007C3978">
              <w:rPr>
                <w:rFonts w:eastAsia="ArialUnicodeMS"/>
                <w:lang w:val="en-US"/>
              </w:rPr>
              <w:t>Fisal</w:t>
            </w:r>
            <w:proofErr w:type="spellEnd"/>
            <w:r w:rsidRPr="007C3978">
              <w:rPr>
                <w:rFonts w:eastAsia="ArialUnicodeMS"/>
                <w:lang w:val="en-US"/>
              </w:rPr>
              <w:t xml:space="preserve">; W.R. </w:t>
            </w:r>
            <w:smartTag w:uri="urn:schemas-microsoft-com:office:smarttags" w:element="place">
              <w:r w:rsidRPr="007C3978">
                <w:rPr>
                  <w:rFonts w:eastAsia="ArialUnicodeMS"/>
                  <w:lang w:val="en-US"/>
                </w:rPr>
                <w:t xml:space="preserve">W </w:t>
              </w:r>
              <w:proofErr w:type="spellStart"/>
              <w:r w:rsidRPr="007C3978">
                <w:rPr>
                  <w:rFonts w:eastAsia="ArialUnicodeMS"/>
                  <w:lang w:val="en-US"/>
                </w:rPr>
                <w:t>Daud</w:t>
              </w:r>
            </w:smartTag>
            <w:proofErr w:type="spellEnd"/>
            <w:r w:rsidRPr="007C3978">
              <w:rPr>
                <w:rFonts w:eastAsia="ArialUnicodeMS"/>
                <w:lang w:val="en-US"/>
              </w:rPr>
              <w:t>; M. M</w:t>
            </w:r>
            <w:r>
              <w:rPr>
                <w:rFonts w:eastAsia="ArialUnicodeMS"/>
                <w:lang w:val="en-US"/>
              </w:rPr>
              <w:t xml:space="preserve">. </w:t>
            </w:r>
            <w:r w:rsidRPr="007C3978">
              <w:rPr>
                <w:rFonts w:eastAsia="ArialUnicodeMS"/>
                <w:lang w:val="en-US"/>
              </w:rPr>
              <w:t xml:space="preserve">Batiha, Modeling the </w:t>
            </w:r>
            <w:r>
              <w:rPr>
                <w:rFonts w:eastAsia="ArialUnicodeMS"/>
                <w:lang w:val="en-US"/>
              </w:rPr>
              <w:t>F</w:t>
            </w:r>
            <w:r w:rsidRPr="007C3978">
              <w:rPr>
                <w:rFonts w:eastAsia="ArialUnicodeMS"/>
                <w:lang w:val="en-US"/>
              </w:rPr>
              <w:t xml:space="preserve">ate and </w:t>
            </w:r>
            <w:r>
              <w:rPr>
                <w:rFonts w:eastAsia="ArialUnicodeMS"/>
                <w:lang w:val="en-US"/>
              </w:rPr>
              <w:t>T</w:t>
            </w:r>
            <w:r w:rsidRPr="007C3978">
              <w:rPr>
                <w:rFonts w:eastAsia="ArialUnicodeMS"/>
                <w:lang w:val="en-US"/>
              </w:rPr>
              <w:t xml:space="preserve">ransport of </w:t>
            </w:r>
            <w:r>
              <w:rPr>
                <w:rFonts w:eastAsia="ArialUnicodeMS"/>
                <w:lang w:val="en-US"/>
              </w:rPr>
              <w:t>N</w:t>
            </w:r>
            <w:r w:rsidRPr="007C3978">
              <w:rPr>
                <w:rFonts w:eastAsia="ArialUnicodeMS"/>
                <w:lang w:val="en-US"/>
              </w:rPr>
              <w:t xml:space="preserve">on-volatile </w:t>
            </w:r>
            <w:r>
              <w:rPr>
                <w:rFonts w:eastAsia="ArialUnicodeMS"/>
                <w:lang w:val="en-US"/>
              </w:rPr>
              <w:t>O</w:t>
            </w:r>
            <w:r w:rsidRPr="007C3978">
              <w:rPr>
                <w:rFonts w:eastAsia="ArialUnicodeMS"/>
                <w:lang w:val="en-US"/>
              </w:rPr>
              <w:t xml:space="preserve">rganic </w:t>
            </w:r>
            <w:r>
              <w:rPr>
                <w:rFonts w:eastAsia="ArialUnicodeMS"/>
                <w:lang w:val="en-US"/>
              </w:rPr>
              <w:t>C</w:t>
            </w:r>
            <w:r w:rsidRPr="007C3978">
              <w:rPr>
                <w:rFonts w:eastAsia="ArialUnicodeMS"/>
                <w:lang w:val="en-US"/>
              </w:rPr>
              <w:t xml:space="preserve">hemicals in the </w:t>
            </w:r>
            <w:r>
              <w:rPr>
                <w:rFonts w:eastAsia="ArialUnicodeMS"/>
                <w:lang w:val="en-US"/>
              </w:rPr>
              <w:t>A</w:t>
            </w:r>
            <w:r w:rsidRPr="007C3978">
              <w:rPr>
                <w:rFonts w:eastAsia="ArialUnicodeMS"/>
                <w:lang w:val="en-US"/>
              </w:rPr>
              <w:t>gro-</w:t>
            </w:r>
            <w:r>
              <w:rPr>
                <w:rFonts w:eastAsia="ArialUnicodeMS"/>
                <w:lang w:val="en-US"/>
              </w:rPr>
              <w:t>e</w:t>
            </w:r>
            <w:r w:rsidRPr="007C3978">
              <w:rPr>
                <w:rFonts w:eastAsia="ArialUnicodeMS"/>
                <w:lang w:val="en-US"/>
              </w:rPr>
              <w:t xml:space="preserve">cosystem: A case </w:t>
            </w:r>
            <w:r>
              <w:rPr>
                <w:rFonts w:eastAsia="ArialUnicodeMS"/>
                <w:lang w:val="en-US"/>
              </w:rPr>
              <w:t>S</w:t>
            </w:r>
            <w:r w:rsidRPr="007C3978">
              <w:rPr>
                <w:rFonts w:eastAsia="ArialUnicodeMS"/>
                <w:lang w:val="en-US"/>
              </w:rPr>
              <w:t xml:space="preserve">tudy of Cameron Highlands, Malaysia, </w:t>
            </w:r>
            <w:r w:rsidRPr="007C3978">
              <w:rPr>
                <w:rFonts w:eastAsia="ArialUnicodeMS"/>
                <w:i/>
                <w:iCs/>
                <w:lang w:val="en-US"/>
              </w:rPr>
              <w:t>Process Safety and Environmental Protection</w:t>
            </w:r>
            <w:r w:rsidRPr="007C3978">
              <w:rPr>
                <w:rFonts w:eastAsia="ArialUnicodeMS"/>
                <w:lang w:val="en-US"/>
              </w:rPr>
              <w:t xml:space="preserve">, </w:t>
            </w:r>
            <w:r w:rsidR="00EF260E" w:rsidRPr="00D3468F">
              <w:rPr>
                <w:rFonts w:eastAsia="ArialUnicodeMS"/>
                <w:b/>
                <w:bCs/>
                <w:lang w:val="en-US"/>
              </w:rPr>
              <w:t>87</w:t>
            </w:r>
            <w:r w:rsidR="00B70845">
              <w:rPr>
                <w:rFonts w:eastAsia="ArialUnicodeMS"/>
                <w:lang w:val="en-US"/>
              </w:rPr>
              <w:t>,</w:t>
            </w:r>
            <w:r w:rsidR="00EF260E">
              <w:rPr>
                <w:rFonts w:eastAsia="ArialUnicodeMS"/>
                <w:lang w:val="en-US"/>
              </w:rPr>
              <w:t xml:space="preserve"> 121-134</w:t>
            </w:r>
            <w:r w:rsidR="00B70845">
              <w:rPr>
                <w:rFonts w:eastAsia="ArialUnicodeMS"/>
                <w:lang w:val="en-US"/>
              </w:rPr>
              <w:t>, (2009).</w:t>
            </w:r>
            <w:r w:rsidR="00BA1CFA">
              <w:t xml:space="preserve"> </w:t>
            </w:r>
            <w:r w:rsidR="00BA1CFA" w:rsidRPr="00BA1CFA">
              <w:rPr>
                <w:rStyle w:val="Hyperlink"/>
              </w:rPr>
              <w:t>DOI: 10.1016/j.psep.2008.09.001</w:t>
            </w:r>
          </w:p>
          <w:p w:rsidR="000D309C" w:rsidRPr="00513239" w:rsidRDefault="000D309C" w:rsidP="007C3978">
            <w:pPr>
              <w:ind w:left="398" w:right="101"/>
            </w:pPr>
          </w:p>
        </w:tc>
      </w:tr>
      <w:tr w:rsidR="007C3978" w:rsidRPr="00513239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7C3978" w:rsidRDefault="007C3978" w:rsidP="006B2966">
            <w:pPr>
              <w:pStyle w:val="SectionTitle"/>
            </w:pPr>
            <w:r>
              <w:t>1</w:t>
            </w:r>
            <w:r w:rsidR="00FE172F">
              <w:t>3</w:t>
            </w:r>
          </w:p>
        </w:tc>
        <w:tc>
          <w:tcPr>
            <w:tcW w:w="8647" w:type="dxa"/>
            <w:tcMar>
              <w:left w:w="0" w:type="dxa"/>
            </w:tcMar>
          </w:tcPr>
          <w:p w:rsidR="007C3978" w:rsidRPr="00F541AF" w:rsidRDefault="007C3978" w:rsidP="00A05755">
            <w:pPr>
              <w:ind w:left="398"/>
              <w:jc w:val="both"/>
            </w:pPr>
            <w:r w:rsidRPr="00527517">
              <w:t>M</w:t>
            </w:r>
            <w:r w:rsidR="00047E7C">
              <w:t>.</w:t>
            </w:r>
            <w:r w:rsidRPr="00527517">
              <w:t xml:space="preserve"> A. Batiha, Abdul Amir H. </w:t>
            </w:r>
            <w:proofErr w:type="spellStart"/>
            <w:r w:rsidRPr="00527517">
              <w:t>Kadhum</w:t>
            </w:r>
            <w:proofErr w:type="spellEnd"/>
            <w:r w:rsidRPr="00527517">
              <w:t xml:space="preserve">, Abu Bakar Mohamad, </w:t>
            </w:r>
            <w:proofErr w:type="spellStart"/>
            <w:r w:rsidRPr="00527517">
              <w:t>Mohd</w:t>
            </w:r>
            <w:proofErr w:type="spellEnd"/>
            <w:r w:rsidRPr="00527517">
              <w:t xml:space="preserve"> S. </w:t>
            </w:r>
            <w:proofErr w:type="spellStart"/>
            <w:r w:rsidRPr="00527517">
              <w:t>Tak</w:t>
            </w:r>
            <w:r>
              <w:t>riff</w:t>
            </w:r>
            <w:proofErr w:type="spellEnd"/>
            <w:r>
              <w:t xml:space="preserve">, </w:t>
            </w:r>
            <w:r w:rsidRPr="00527517">
              <w:t xml:space="preserve">Zahedi </w:t>
            </w:r>
            <w:proofErr w:type="spellStart"/>
            <w:r w:rsidRPr="00527517">
              <w:t>Fisal</w:t>
            </w:r>
            <w:proofErr w:type="spellEnd"/>
            <w:r w:rsidRPr="00527517">
              <w:t xml:space="preserve">, Wan Ramli W. </w:t>
            </w:r>
            <w:proofErr w:type="spellStart"/>
            <w:r w:rsidRPr="00527517">
              <w:t>Daud</w:t>
            </w:r>
            <w:proofErr w:type="spellEnd"/>
            <w:r w:rsidRPr="00527517">
              <w:t xml:space="preserve"> and M</w:t>
            </w:r>
            <w:r w:rsidR="00047E7C">
              <w:t>.</w:t>
            </w:r>
            <w:r w:rsidRPr="00527517">
              <w:t xml:space="preserve"> M. Batiha</w:t>
            </w:r>
            <w:r>
              <w:t xml:space="preserve">, </w:t>
            </w:r>
            <w:r w:rsidRPr="007C3978">
              <w:rPr>
                <w:rFonts w:ascii="TimesNewRoman,Bold" w:hAnsi="TimesNewRoman,Bold" w:cs="TimesNewRoman,Bold"/>
              </w:rPr>
              <w:t xml:space="preserve">MAM – An </w:t>
            </w:r>
            <w:proofErr w:type="spellStart"/>
            <w:r w:rsidRPr="007C3978">
              <w:rPr>
                <w:rFonts w:ascii="TimesNewRoman,Bold" w:hAnsi="TimesNewRoman,Bold" w:cs="TimesNewRoman,Bold"/>
              </w:rPr>
              <w:t>Aquivalence</w:t>
            </w:r>
            <w:proofErr w:type="spellEnd"/>
            <w:r w:rsidRPr="007C3978">
              <w:rPr>
                <w:rFonts w:ascii="TimesNewRoman,Bold" w:hAnsi="TimesNewRoman,Bold" w:cs="TimesNewRoman,Bold"/>
              </w:rPr>
              <w:t>-based Dynamic Mass Balance Model for the Fate of Non-Volatile Organic Chemicals in the Agricultural Environment</w:t>
            </w:r>
            <w:r w:rsidR="00C02EEE">
              <w:rPr>
                <w:rFonts w:ascii="TimesNewRoman,Bold" w:hAnsi="TimesNewRoman,Bold" w:cs="TimesNewRoman,Bold"/>
              </w:rPr>
              <w:t xml:space="preserve">, </w:t>
            </w:r>
            <w:r w:rsidR="00C02EEE" w:rsidRPr="007C3978">
              <w:rPr>
                <w:i/>
                <w:iCs/>
              </w:rPr>
              <w:t xml:space="preserve">American Journal of </w:t>
            </w:r>
            <w:r w:rsidR="001E66CF">
              <w:rPr>
                <w:i/>
                <w:iCs/>
              </w:rPr>
              <w:t xml:space="preserve">Engineering and </w:t>
            </w:r>
            <w:r w:rsidR="00C02EEE" w:rsidRPr="007C3978">
              <w:rPr>
                <w:i/>
                <w:iCs/>
              </w:rPr>
              <w:t>Applied Sciences</w:t>
            </w:r>
            <w:r w:rsidR="00F541AF" w:rsidRPr="00F541AF">
              <w:t xml:space="preserve">, </w:t>
            </w:r>
            <w:r w:rsidR="00F541AF" w:rsidRPr="00D3468F">
              <w:rPr>
                <w:b/>
                <w:bCs/>
              </w:rPr>
              <w:t>1</w:t>
            </w:r>
            <w:r w:rsidR="00F541AF">
              <w:rPr>
                <w:i/>
                <w:iCs/>
              </w:rPr>
              <w:t xml:space="preserve"> </w:t>
            </w:r>
            <w:r w:rsidR="00F541AF" w:rsidRPr="00F541AF">
              <w:rPr>
                <w:lang w:val="en-US"/>
              </w:rPr>
              <w:t xml:space="preserve">(4): 252-259, </w:t>
            </w:r>
            <w:r w:rsidR="00B70845">
              <w:rPr>
                <w:lang w:val="en-US"/>
              </w:rPr>
              <w:t>(</w:t>
            </w:r>
            <w:r w:rsidR="00F541AF" w:rsidRPr="00F541AF">
              <w:rPr>
                <w:lang w:val="en-US"/>
              </w:rPr>
              <w:t>2008</w:t>
            </w:r>
            <w:r w:rsidR="00B70845">
              <w:rPr>
                <w:lang w:val="en-US"/>
              </w:rPr>
              <w:t>)</w:t>
            </w:r>
            <w:r w:rsidR="00C02EEE" w:rsidRPr="00F541AF">
              <w:rPr>
                <w:rFonts w:eastAsia="ArialUnicodeMS"/>
                <w:lang w:val="en-US"/>
              </w:rPr>
              <w:t>.</w:t>
            </w:r>
            <w:r w:rsidR="00BA1CFA">
              <w:t xml:space="preserve"> </w:t>
            </w:r>
            <w:r w:rsidR="00BA1CFA" w:rsidRPr="00BA1CFA">
              <w:rPr>
                <w:rStyle w:val="Hyperlink"/>
              </w:rPr>
              <w:t>DOI: 10.3844/ajeassp.2008.252.259</w:t>
            </w:r>
          </w:p>
          <w:p w:rsidR="007C3978" w:rsidRPr="007C3978" w:rsidRDefault="007C3978" w:rsidP="00A05755">
            <w:pPr>
              <w:ind w:left="398" w:right="101"/>
              <w:jc w:val="both"/>
              <w:rPr>
                <w:rFonts w:eastAsia="ArialUnicodeMS"/>
              </w:rPr>
            </w:pPr>
          </w:p>
        </w:tc>
      </w:tr>
      <w:tr w:rsidR="00770C6D" w:rsidRPr="00513239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770C6D" w:rsidRPr="007908F2" w:rsidRDefault="00F65743" w:rsidP="006B2966">
            <w:pPr>
              <w:pStyle w:val="SectionTitle"/>
            </w:pPr>
            <w:r>
              <w:t>1</w:t>
            </w:r>
            <w:r w:rsidR="00FE172F">
              <w:t>2</w:t>
            </w:r>
          </w:p>
        </w:tc>
        <w:tc>
          <w:tcPr>
            <w:tcW w:w="8647" w:type="dxa"/>
            <w:tcMar>
              <w:left w:w="0" w:type="dxa"/>
            </w:tcMar>
          </w:tcPr>
          <w:p w:rsidR="00770C6D" w:rsidRPr="00BA1CFA" w:rsidRDefault="00770C6D" w:rsidP="00D3468F">
            <w:pPr>
              <w:ind w:left="360" w:right="101"/>
              <w:jc w:val="both"/>
              <w:rPr>
                <w:rStyle w:val="Hyperlink"/>
              </w:rPr>
            </w:pPr>
            <w:r w:rsidRPr="00513239">
              <w:t xml:space="preserve">M.A. Batiha, A.A.H. </w:t>
            </w:r>
            <w:proofErr w:type="spellStart"/>
            <w:r w:rsidRPr="00513239">
              <w:t>Kadhum</w:t>
            </w:r>
            <w:proofErr w:type="spellEnd"/>
            <w:r w:rsidRPr="00513239">
              <w:t xml:space="preserve">, Z. </w:t>
            </w:r>
            <w:proofErr w:type="spellStart"/>
            <w:r w:rsidRPr="00513239">
              <w:t>Fisal</w:t>
            </w:r>
            <w:proofErr w:type="spellEnd"/>
            <w:r w:rsidRPr="00513239">
              <w:t xml:space="preserve">, A.B. Mohamad, W.R. Wan </w:t>
            </w:r>
            <w:proofErr w:type="spellStart"/>
            <w:r w:rsidRPr="00513239">
              <w:t>Daud</w:t>
            </w:r>
            <w:proofErr w:type="spellEnd"/>
            <w:r w:rsidRPr="00513239">
              <w:t xml:space="preserve">, M.S. </w:t>
            </w:r>
            <w:proofErr w:type="spellStart"/>
            <w:r w:rsidRPr="00513239">
              <w:t>Takriff</w:t>
            </w:r>
            <w:proofErr w:type="spellEnd"/>
            <w:r w:rsidRPr="00513239">
              <w:t xml:space="preserve">, </w:t>
            </w:r>
            <w:r w:rsidR="00047E7C">
              <w:t>M.</w:t>
            </w:r>
            <w:r w:rsidRPr="00513239">
              <w:t xml:space="preserve"> M. Batiha, The Fate of Non-Volatile Organic Chemicals in The Agriculture Environment, </w:t>
            </w:r>
            <w:r w:rsidRPr="007C3978">
              <w:rPr>
                <w:i/>
                <w:iCs/>
              </w:rPr>
              <w:t>American Journal of Applied Sciences</w:t>
            </w:r>
            <w:r w:rsidRPr="00513239">
              <w:t xml:space="preserve">, </w:t>
            </w:r>
            <w:r w:rsidRPr="00D3468F">
              <w:rPr>
                <w:b/>
                <w:bCs/>
              </w:rPr>
              <w:t>2</w:t>
            </w:r>
            <w:r w:rsidRPr="00513239">
              <w:t xml:space="preserve"> (</w:t>
            </w:r>
            <w:r w:rsidR="00D3468F">
              <w:t>7</w:t>
            </w:r>
            <w:r w:rsidRPr="00513239">
              <w:t>) 456-467, (2007).</w:t>
            </w:r>
            <w:r w:rsidR="00BA1CFA">
              <w:t xml:space="preserve"> </w:t>
            </w:r>
            <w:r w:rsidR="00BA1CFA" w:rsidRPr="00BA1CFA">
              <w:rPr>
                <w:rStyle w:val="Hyperlink"/>
              </w:rPr>
              <w:t>DOI: 10.3844/ajassp.2007.456.464</w:t>
            </w:r>
          </w:p>
          <w:p w:rsidR="00770C6D" w:rsidRPr="00513239" w:rsidRDefault="00770C6D" w:rsidP="00A05755">
            <w:pPr>
              <w:ind w:hanging="11"/>
              <w:jc w:val="both"/>
            </w:pPr>
          </w:p>
        </w:tc>
      </w:tr>
      <w:tr w:rsidR="00770C6D" w:rsidRPr="00513239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770C6D" w:rsidRPr="007908F2" w:rsidRDefault="00F65743" w:rsidP="006B2966">
            <w:pPr>
              <w:pStyle w:val="SectionTitle"/>
            </w:pPr>
            <w:r>
              <w:lastRenderedPageBreak/>
              <w:t>1</w:t>
            </w:r>
            <w:r w:rsidR="00FE172F">
              <w:t>1</w:t>
            </w:r>
          </w:p>
        </w:tc>
        <w:tc>
          <w:tcPr>
            <w:tcW w:w="8647" w:type="dxa"/>
            <w:tcMar>
              <w:left w:w="0" w:type="dxa"/>
            </w:tcMar>
          </w:tcPr>
          <w:p w:rsidR="00770C6D" w:rsidRPr="00513239" w:rsidRDefault="00770C6D" w:rsidP="00A05755">
            <w:pPr>
              <w:ind w:left="360" w:right="101"/>
              <w:jc w:val="both"/>
            </w:pPr>
            <w:proofErr w:type="spellStart"/>
            <w:r w:rsidRPr="00513239">
              <w:t>Daradka</w:t>
            </w:r>
            <w:proofErr w:type="spellEnd"/>
            <w:r w:rsidRPr="00513239">
              <w:t xml:space="preserve"> H. M., Marwan M. Batiha , Antiandrogenic Activity of </w:t>
            </w:r>
            <w:proofErr w:type="spellStart"/>
            <w:r w:rsidRPr="00513239">
              <w:rPr>
                <w:i/>
                <w:iCs/>
              </w:rPr>
              <w:t>Ruta</w:t>
            </w:r>
            <w:proofErr w:type="spellEnd"/>
            <w:r w:rsidRPr="00513239">
              <w:rPr>
                <w:i/>
                <w:iCs/>
              </w:rPr>
              <w:t xml:space="preserve"> </w:t>
            </w:r>
            <w:proofErr w:type="spellStart"/>
            <w:r w:rsidRPr="00513239">
              <w:rPr>
                <w:i/>
                <w:iCs/>
              </w:rPr>
              <w:t>graveolens</w:t>
            </w:r>
            <w:proofErr w:type="spellEnd"/>
            <w:r w:rsidRPr="00513239">
              <w:t xml:space="preserve"> L in Female Albino Rats, </w:t>
            </w:r>
            <w:r w:rsidRPr="00513239">
              <w:rPr>
                <w:i/>
                <w:iCs/>
              </w:rPr>
              <w:t>Asian Journal of Chemistry</w:t>
            </w:r>
            <w:r w:rsidRPr="00513239">
              <w:t xml:space="preserve">, </w:t>
            </w:r>
            <w:r w:rsidRPr="00D3468F">
              <w:rPr>
                <w:b/>
                <w:bCs/>
              </w:rPr>
              <w:t>18</w:t>
            </w:r>
            <w:r w:rsidRPr="00513239">
              <w:t xml:space="preserve"> (3) 2280-2284 (2006).</w:t>
            </w:r>
          </w:p>
          <w:p w:rsidR="007C3978" w:rsidRPr="00513239" w:rsidRDefault="007C3978" w:rsidP="00A05755">
            <w:pPr>
              <w:ind w:hanging="11"/>
              <w:jc w:val="both"/>
            </w:pPr>
          </w:p>
        </w:tc>
      </w:tr>
      <w:tr w:rsidR="00770C6D" w:rsidRPr="00513239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770C6D" w:rsidRPr="007908F2" w:rsidRDefault="00FE172F" w:rsidP="006B2966">
            <w:pPr>
              <w:pStyle w:val="SectionTitle"/>
            </w:pPr>
            <w:r>
              <w:t>10</w:t>
            </w:r>
          </w:p>
        </w:tc>
        <w:tc>
          <w:tcPr>
            <w:tcW w:w="8647" w:type="dxa"/>
            <w:tcMar>
              <w:left w:w="0" w:type="dxa"/>
            </w:tcMar>
          </w:tcPr>
          <w:p w:rsidR="00770C6D" w:rsidRPr="00513239" w:rsidRDefault="00770C6D" w:rsidP="00A05755">
            <w:pPr>
              <w:ind w:left="360" w:right="101"/>
              <w:jc w:val="both"/>
            </w:pPr>
            <w:r w:rsidRPr="00513239">
              <w:t>Marwan M. Batiha, El-</w:t>
            </w:r>
            <w:proofErr w:type="spellStart"/>
            <w:r w:rsidRPr="00513239">
              <w:t>Khateeb</w:t>
            </w:r>
            <w:proofErr w:type="spellEnd"/>
            <w:r w:rsidRPr="00513239">
              <w:t xml:space="preserve"> F.H., Temperature Dependence of Henry’s Law Constant of Chlorine and Hydrogen Chloride in Polychlorinated Ethane Solvents, </w:t>
            </w:r>
            <w:r w:rsidRPr="00513239">
              <w:rPr>
                <w:i/>
                <w:iCs/>
              </w:rPr>
              <w:t>J. Saudi Chem. Soc.,</w:t>
            </w:r>
            <w:r w:rsidRPr="00D3468F">
              <w:rPr>
                <w:b/>
                <w:bCs/>
                <w:i/>
                <w:iCs/>
              </w:rPr>
              <w:t>10</w:t>
            </w:r>
            <w:r w:rsidRPr="00513239">
              <w:rPr>
                <w:i/>
                <w:iCs/>
              </w:rPr>
              <w:t xml:space="preserve"> (2) 415-420 </w:t>
            </w:r>
            <w:r w:rsidRPr="00513239">
              <w:t>(2006).</w:t>
            </w:r>
          </w:p>
          <w:p w:rsidR="00770C6D" w:rsidRPr="00513239" w:rsidRDefault="00770C6D" w:rsidP="00A05755">
            <w:pPr>
              <w:ind w:hanging="11"/>
              <w:jc w:val="both"/>
            </w:pPr>
          </w:p>
        </w:tc>
      </w:tr>
      <w:tr w:rsidR="00770C6D" w:rsidRPr="00513239" w:rsidTr="00F219FC">
        <w:trPr>
          <w:trHeight w:val="571"/>
        </w:trPr>
        <w:tc>
          <w:tcPr>
            <w:tcW w:w="851" w:type="dxa"/>
            <w:tcMar>
              <w:left w:w="0" w:type="dxa"/>
            </w:tcMar>
          </w:tcPr>
          <w:p w:rsidR="00770C6D" w:rsidRPr="007908F2" w:rsidRDefault="00FE172F" w:rsidP="006B2966">
            <w:pPr>
              <w:pStyle w:val="SectionTitle"/>
            </w:pPr>
            <w:r>
              <w:t>9</w:t>
            </w:r>
          </w:p>
        </w:tc>
        <w:tc>
          <w:tcPr>
            <w:tcW w:w="8647" w:type="dxa"/>
            <w:tcMar>
              <w:left w:w="0" w:type="dxa"/>
            </w:tcMar>
          </w:tcPr>
          <w:p w:rsidR="00770C6D" w:rsidRPr="00513239" w:rsidRDefault="00770C6D" w:rsidP="00A05755">
            <w:pPr>
              <w:ind w:left="360"/>
              <w:jc w:val="both"/>
            </w:pPr>
            <w:r w:rsidRPr="00513239">
              <w:t>Marwan M. Batiha, Dynamic Modelling of the Non-Catalytic Process of Ethylene Oxide Hydrolysis</w:t>
            </w:r>
            <w:r w:rsidRPr="00513239">
              <w:rPr>
                <w:i/>
                <w:iCs/>
              </w:rPr>
              <w:t>, Journal of Science &amp; Technology</w:t>
            </w:r>
            <w:r w:rsidRPr="00513239">
              <w:rPr>
                <w:i/>
                <w:iCs/>
                <w:rtl/>
              </w:rPr>
              <w:t xml:space="preserve"> </w:t>
            </w:r>
            <w:r w:rsidRPr="00513239">
              <w:rPr>
                <w:i/>
                <w:iCs/>
              </w:rPr>
              <w:t>ISSN 1607-2073</w:t>
            </w:r>
            <w:r w:rsidRPr="00513239">
              <w:t xml:space="preserve">, </w:t>
            </w:r>
            <w:r w:rsidRPr="00D3468F">
              <w:rPr>
                <w:b/>
                <w:bCs/>
              </w:rPr>
              <w:t>9</w:t>
            </w:r>
            <w:r w:rsidRPr="00513239">
              <w:t xml:space="preserve"> (1&amp;2) (2004).</w:t>
            </w:r>
          </w:p>
          <w:p w:rsidR="00770C6D" w:rsidRPr="00513239" w:rsidRDefault="00770C6D" w:rsidP="00A05755">
            <w:pPr>
              <w:ind w:hanging="11"/>
              <w:jc w:val="both"/>
            </w:pPr>
          </w:p>
        </w:tc>
      </w:tr>
      <w:tr w:rsidR="00FE172F" w:rsidRPr="00513239" w:rsidTr="00F219FC">
        <w:tc>
          <w:tcPr>
            <w:tcW w:w="851" w:type="dxa"/>
            <w:tcMar>
              <w:left w:w="0" w:type="dxa"/>
            </w:tcMar>
          </w:tcPr>
          <w:p w:rsidR="00FE172F" w:rsidRDefault="00FE172F" w:rsidP="006B2966">
            <w:pPr>
              <w:pStyle w:val="SectionTitle"/>
            </w:pPr>
            <w:r>
              <w:t>8</w:t>
            </w:r>
          </w:p>
          <w:p w:rsidR="00FE172F" w:rsidRPr="00FE172F" w:rsidRDefault="00FE172F" w:rsidP="00FE172F"/>
        </w:tc>
        <w:tc>
          <w:tcPr>
            <w:tcW w:w="8647" w:type="dxa"/>
            <w:tcMar>
              <w:left w:w="0" w:type="dxa"/>
            </w:tcMar>
          </w:tcPr>
          <w:p w:rsidR="00FE172F" w:rsidRDefault="00FE172F" w:rsidP="00A05755">
            <w:pPr>
              <w:ind w:left="360"/>
              <w:jc w:val="both"/>
            </w:pPr>
            <w:r w:rsidRPr="00FE172F">
              <w:t>Marwan M. Batiha, Mathematical Modelling and Optimization of a Radical Chlorination Process of 1,2-Dichloroethane, International Conference on Chemistry and Industry, Riyadh, Saudi Arabia, Dec. 11-15/2004.</w:t>
            </w:r>
          </w:p>
          <w:p w:rsidR="00FE172F" w:rsidRPr="00513239" w:rsidRDefault="00FE172F" w:rsidP="00A05755">
            <w:pPr>
              <w:ind w:left="360"/>
              <w:jc w:val="both"/>
            </w:pPr>
          </w:p>
        </w:tc>
      </w:tr>
      <w:tr w:rsidR="00770C6D" w:rsidRPr="00513239" w:rsidTr="00F219FC">
        <w:tc>
          <w:tcPr>
            <w:tcW w:w="851" w:type="dxa"/>
            <w:tcMar>
              <w:left w:w="0" w:type="dxa"/>
            </w:tcMar>
          </w:tcPr>
          <w:p w:rsidR="00770C6D" w:rsidRPr="007908F2" w:rsidRDefault="00F65743" w:rsidP="006B2966">
            <w:pPr>
              <w:pStyle w:val="SectionTitle"/>
            </w:pPr>
            <w:r>
              <w:t>7</w:t>
            </w:r>
          </w:p>
        </w:tc>
        <w:tc>
          <w:tcPr>
            <w:tcW w:w="8647" w:type="dxa"/>
            <w:tcMar>
              <w:left w:w="0" w:type="dxa"/>
            </w:tcMar>
          </w:tcPr>
          <w:p w:rsidR="00770C6D" w:rsidRPr="00513239" w:rsidRDefault="00770C6D" w:rsidP="0066444C">
            <w:pPr>
              <w:ind w:left="360"/>
              <w:jc w:val="both"/>
            </w:pPr>
            <w:r w:rsidRPr="00513239">
              <w:t xml:space="preserve">Marwan M. Batiha, Kinetic Investigation of Consecutive-Parallel Reactions in the Non-Catalytic Process of Ethylene Oxide Hydrolysis, </w:t>
            </w:r>
            <w:r w:rsidRPr="00513239">
              <w:rPr>
                <w:i/>
                <w:iCs/>
              </w:rPr>
              <w:t xml:space="preserve">Journal of King </w:t>
            </w:r>
            <w:proofErr w:type="spellStart"/>
            <w:r w:rsidRPr="00513239">
              <w:rPr>
                <w:i/>
                <w:iCs/>
              </w:rPr>
              <w:t>Abdulaziz</w:t>
            </w:r>
            <w:proofErr w:type="spellEnd"/>
            <w:r w:rsidRPr="00513239">
              <w:rPr>
                <w:i/>
                <w:iCs/>
              </w:rPr>
              <w:t xml:space="preserve"> University: Engineering Sciences,</w:t>
            </w:r>
            <w:r w:rsidRPr="00513239">
              <w:t xml:space="preserve"> </w:t>
            </w:r>
            <w:r w:rsidRPr="00D3468F">
              <w:rPr>
                <w:b/>
                <w:bCs/>
              </w:rPr>
              <w:t>15</w:t>
            </w:r>
            <w:r w:rsidRPr="00513239">
              <w:t xml:space="preserve"> (1) 19-31 (2004).</w:t>
            </w:r>
            <w:r w:rsidR="00BC168E">
              <w:t xml:space="preserve"> </w:t>
            </w:r>
            <w:r w:rsidRPr="00513239">
              <w:t xml:space="preserve"> </w:t>
            </w:r>
          </w:p>
          <w:p w:rsidR="00770C6D" w:rsidRPr="00513239" w:rsidRDefault="00770C6D" w:rsidP="00A05755">
            <w:pPr>
              <w:pStyle w:val="BodyText"/>
              <w:jc w:val="both"/>
              <w:rPr>
                <w:szCs w:val="24"/>
              </w:rPr>
            </w:pPr>
          </w:p>
        </w:tc>
      </w:tr>
      <w:tr w:rsidR="00770C6D" w:rsidRPr="00513239" w:rsidTr="00F219FC">
        <w:tc>
          <w:tcPr>
            <w:tcW w:w="851" w:type="dxa"/>
            <w:tcMar>
              <w:left w:w="0" w:type="dxa"/>
            </w:tcMar>
          </w:tcPr>
          <w:p w:rsidR="00770C6D" w:rsidRPr="007908F2" w:rsidRDefault="00F65743" w:rsidP="00A05755">
            <w:pPr>
              <w:pStyle w:val="SectionTitle"/>
            </w:pPr>
            <w:r>
              <w:t>6</w:t>
            </w:r>
          </w:p>
        </w:tc>
        <w:tc>
          <w:tcPr>
            <w:tcW w:w="8647" w:type="dxa"/>
            <w:tcMar>
              <w:left w:w="0" w:type="dxa"/>
            </w:tcMar>
          </w:tcPr>
          <w:p w:rsidR="00770C6D" w:rsidRPr="00513239" w:rsidRDefault="00770C6D" w:rsidP="00A05755">
            <w:pPr>
              <w:ind w:left="360"/>
              <w:jc w:val="both"/>
            </w:pPr>
            <w:r w:rsidRPr="00513239">
              <w:t xml:space="preserve">Marwan M. Batiha, Optimization of the Radical Chlorination Process of 1,2-Dichloroethane, </w:t>
            </w:r>
            <w:r w:rsidRPr="00513239">
              <w:rPr>
                <w:i/>
                <w:iCs/>
              </w:rPr>
              <w:t xml:space="preserve">Jerash for Research &amp; Studies, </w:t>
            </w:r>
            <w:r w:rsidRPr="00D3468F">
              <w:rPr>
                <w:b/>
                <w:bCs/>
                <w:i/>
                <w:iCs/>
              </w:rPr>
              <w:t>7</w:t>
            </w:r>
            <w:r w:rsidR="00D3468F">
              <w:rPr>
                <w:b/>
                <w:bCs/>
                <w:i/>
                <w:iCs/>
              </w:rPr>
              <w:t xml:space="preserve"> </w:t>
            </w:r>
            <w:r w:rsidRPr="00513239">
              <w:rPr>
                <w:i/>
                <w:iCs/>
              </w:rPr>
              <w:t>(2) 15-23 (2003)</w:t>
            </w:r>
            <w:r w:rsidRPr="00513239">
              <w:t xml:space="preserve">  </w:t>
            </w:r>
          </w:p>
          <w:p w:rsidR="00770C6D" w:rsidRPr="00513239" w:rsidRDefault="00770C6D" w:rsidP="00A05755">
            <w:pPr>
              <w:jc w:val="both"/>
            </w:pPr>
          </w:p>
        </w:tc>
      </w:tr>
      <w:tr w:rsidR="00770C6D" w:rsidRPr="00513239" w:rsidTr="00F219FC">
        <w:tc>
          <w:tcPr>
            <w:tcW w:w="851" w:type="dxa"/>
            <w:tcMar>
              <w:left w:w="0" w:type="dxa"/>
            </w:tcMar>
          </w:tcPr>
          <w:p w:rsidR="00770C6D" w:rsidRPr="007908F2" w:rsidRDefault="00F65743" w:rsidP="00A05755">
            <w:pPr>
              <w:pStyle w:val="SectionTitle"/>
            </w:pPr>
            <w:r>
              <w:t>5</w:t>
            </w:r>
          </w:p>
        </w:tc>
        <w:tc>
          <w:tcPr>
            <w:tcW w:w="8647" w:type="dxa"/>
            <w:tcMar>
              <w:left w:w="0" w:type="dxa"/>
            </w:tcMar>
          </w:tcPr>
          <w:p w:rsidR="00770C6D" w:rsidRPr="00513239" w:rsidRDefault="00770C6D" w:rsidP="00A05755">
            <w:pPr>
              <w:ind w:left="360"/>
              <w:jc w:val="both"/>
            </w:pPr>
            <w:r w:rsidRPr="00513239">
              <w:t>Marwan M. Batiha, Modelling an</w:t>
            </w:r>
            <w:r w:rsidR="00EB27B8">
              <w:t xml:space="preserve">d Simulation of a Radical </w:t>
            </w:r>
            <w:r w:rsidRPr="00513239">
              <w:t xml:space="preserve">Chlorination Process of 1, 2-Dichloroethane, </w:t>
            </w:r>
            <w:smartTag w:uri="urn:schemas-microsoft-com:office:smarttags" w:element="place">
              <w:smartTag w:uri="urn:schemas-microsoft-com:office:smarttags" w:element="PlaceName">
                <w:r w:rsidRPr="00513239">
                  <w:rPr>
                    <w:i/>
                    <w:iCs/>
                  </w:rPr>
                  <w:t>Damascus</w:t>
                </w:r>
              </w:smartTag>
              <w:r w:rsidRPr="00513239">
                <w:rPr>
                  <w:i/>
                  <w:iCs/>
                </w:rPr>
                <w:t xml:space="preserve"> </w:t>
              </w:r>
              <w:smartTag w:uri="urn:schemas-microsoft-com:office:smarttags" w:element="PlaceType">
                <w:r w:rsidRPr="00513239">
                  <w:rPr>
                    <w:i/>
                    <w:iCs/>
                  </w:rPr>
                  <w:t>University</w:t>
                </w:r>
              </w:smartTag>
            </w:smartTag>
            <w:r w:rsidRPr="00513239">
              <w:rPr>
                <w:i/>
                <w:iCs/>
              </w:rPr>
              <w:t xml:space="preserve"> Journal for Basic Sciences</w:t>
            </w:r>
            <w:r w:rsidRPr="00513239">
              <w:t xml:space="preserve">, </w:t>
            </w:r>
            <w:r w:rsidRPr="00D3468F">
              <w:rPr>
                <w:b/>
                <w:bCs/>
              </w:rPr>
              <w:t>19</w:t>
            </w:r>
            <w:r w:rsidRPr="00513239">
              <w:t xml:space="preserve"> (2) 36 – 47 (2003).</w:t>
            </w:r>
          </w:p>
          <w:p w:rsidR="00770C6D" w:rsidRPr="00513239" w:rsidRDefault="00770C6D" w:rsidP="00A05755">
            <w:pPr>
              <w:pStyle w:val="Objective"/>
              <w:tabs>
                <w:tab w:val="right" w:pos="6640"/>
              </w:tabs>
              <w:spacing w:before="60" w:after="60"/>
              <w:rPr>
                <w:szCs w:val="24"/>
              </w:rPr>
            </w:pPr>
          </w:p>
        </w:tc>
      </w:tr>
      <w:tr w:rsidR="00770C6D" w:rsidRPr="003F5A07" w:rsidTr="00F219FC">
        <w:tc>
          <w:tcPr>
            <w:tcW w:w="851" w:type="dxa"/>
            <w:tcMar>
              <w:left w:w="0" w:type="dxa"/>
            </w:tcMar>
          </w:tcPr>
          <w:p w:rsidR="00770C6D" w:rsidRPr="007908F2" w:rsidRDefault="00F65743" w:rsidP="00A05755">
            <w:pPr>
              <w:pStyle w:val="SectionTitle"/>
            </w:pPr>
            <w:r>
              <w:t>4</w:t>
            </w:r>
          </w:p>
        </w:tc>
        <w:tc>
          <w:tcPr>
            <w:tcW w:w="8647" w:type="dxa"/>
            <w:tcMar>
              <w:left w:w="0" w:type="dxa"/>
            </w:tcMar>
          </w:tcPr>
          <w:p w:rsidR="00770C6D" w:rsidRPr="003F5A07" w:rsidRDefault="00770C6D" w:rsidP="00A05755">
            <w:pPr>
              <w:ind w:left="360"/>
              <w:jc w:val="both"/>
            </w:pPr>
            <w:r w:rsidRPr="003F5A07">
              <w:t xml:space="preserve">E.A.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3F5A07">
                  <w:t>Chizhova</w:t>
                </w:r>
              </w:smartTag>
              <w:proofErr w:type="spellEnd"/>
              <w:r w:rsidRPr="003F5A07">
                <w:t xml:space="preserve">, </w:t>
              </w:r>
              <w:smartTag w:uri="urn:schemas-microsoft-com:office:smarttags" w:element="State">
                <w:r w:rsidRPr="003F5A07">
                  <w:t>N.S.</w:t>
                </w:r>
              </w:smartTag>
            </w:smartTag>
            <w:r w:rsidRPr="003F5A07">
              <w:t xml:space="preserve"> Ivanova, </w:t>
            </w:r>
            <w:proofErr w:type="spellStart"/>
            <w:r w:rsidRPr="003F5A07">
              <w:t>Andaki</w:t>
            </w:r>
            <w:proofErr w:type="spellEnd"/>
            <w:r w:rsidRPr="003F5A07">
              <w:t xml:space="preserve"> </w:t>
            </w:r>
            <w:proofErr w:type="spellStart"/>
            <w:r w:rsidRPr="003F5A07">
              <w:t>Lengungi</w:t>
            </w:r>
            <w:proofErr w:type="spellEnd"/>
            <w:r w:rsidRPr="003F5A07">
              <w:t xml:space="preserve">, Marwan M. Batiha. Catalytic Effect of Coordinating Solvents on the Acylation Reaction Kinetics of Aniline with </w:t>
            </w:r>
            <w:r w:rsidRPr="003F5A07">
              <w:rPr>
                <w:lang w:val="el-GR"/>
              </w:rPr>
              <w:t>μ</w:t>
            </w:r>
            <w:r>
              <w:rPr>
                <w:lang w:val="en-US"/>
              </w:rPr>
              <w:t xml:space="preserve"> </w:t>
            </w:r>
            <w:r w:rsidRPr="003F5A07">
              <w:t xml:space="preserve">Carbonic Acid </w:t>
            </w:r>
            <w:proofErr w:type="spellStart"/>
            <w:r w:rsidRPr="003F5A07">
              <w:t>Monochloroanhydride</w:t>
            </w:r>
            <w:proofErr w:type="spellEnd"/>
            <w:r w:rsidRPr="003F5A07">
              <w:t xml:space="preserve"> in toluene. </w:t>
            </w:r>
            <w:r w:rsidR="00942D5D" w:rsidRPr="00942D5D">
              <w:rPr>
                <w:i/>
                <w:iCs/>
              </w:rPr>
              <w:t>Chemistry and Chemical Technology Research-Engineering Journal</w:t>
            </w:r>
            <w:r w:rsidRPr="003F5A07">
              <w:t xml:space="preserve">, ISSN 0579-2991, </w:t>
            </w:r>
            <w:r w:rsidRPr="00D3468F">
              <w:rPr>
                <w:b/>
                <w:bCs/>
              </w:rPr>
              <w:t>41</w:t>
            </w:r>
            <w:r w:rsidRPr="003F5A07">
              <w:t xml:space="preserve"> (3) 34-36 (1998).</w:t>
            </w:r>
          </w:p>
          <w:p w:rsidR="00770C6D" w:rsidRPr="003F5A07" w:rsidRDefault="00770C6D" w:rsidP="00A05755">
            <w:pPr>
              <w:pStyle w:val="Objective"/>
              <w:spacing w:before="60" w:after="60"/>
            </w:pPr>
          </w:p>
        </w:tc>
      </w:tr>
      <w:tr w:rsidR="00770C6D" w:rsidRPr="00ED5FA5" w:rsidTr="00F219FC">
        <w:tc>
          <w:tcPr>
            <w:tcW w:w="851" w:type="dxa"/>
            <w:tcMar>
              <w:left w:w="0" w:type="dxa"/>
            </w:tcMar>
          </w:tcPr>
          <w:p w:rsidR="00770C6D" w:rsidRPr="007908F2" w:rsidRDefault="00F65743" w:rsidP="00A05755">
            <w:pPr>
              <w:pStyle w:val="SectionTitle"/>
            </w:pPr>
            <w:r>
              <w:t>3</w:t>
            </w:r>
          </w:p>
        </w:tc>
        <w:tc>
          <w:tcPr>
            <w:tcW w:w="8647" w:type="dxa"/>
            <w:tcMar>
              <w:left w:w="0" w:type="dxa"/>
            </w:tcMar>
          </w:tcPr>
          <w:p w:rsidR="00770C6D" w:rsidRDefault="00770C6D" w:rsidP="00A05755">
            <w:pPr>
              <w:pStyle w:val="Objective"/>
              <w:spacing w:before="60" w:after="0"/>
              <w:ind w:left="425"/>
            </w:pPr>
            <w:proofErr w:type="spellStart"/>
            <w:r w:rsidRPr="003F5A07">
              <w:t>Labutin</w:t>
            </w:r>
            <w:proofErr w:type="spellEnd"/>
            <w:r w:rsidRPr="003F5A07">
              <w:t xml:space="preserve"> A.N., Marwan M. Batiha, </w:t>
            </w:r>
            <w:proofErr w:type="spellStart"/>
            <w:r w:rsidRPr="003F5A07">
              <w:t>Groshev</w:t>
            </w:r>
            <w:proofErr w:type="spellEnd"/>
            <w:r w:rsidRPr="003F5A07">
              <w:t xml:space="preserve"> G.I. &amp; </w:t>
            </w:r>
            <w:proofErr w:type="spellStart"/>
            <w:r w:rsidRPr="003F5A07">
              <w:t>Korateevskiy</w:t>
            </w:r>
            <w:proofErr w:type="spellEnd"/>
            <w:r w:rsidRPr="003F5A07">
              <w:t xml:space="preserve"> K.N.,  Kinetics of the Dissolution Process of </w:t>
            </w:r>
            <w:proofErr w:type="spellStart"/>
            <w:r w:rsidRPr="003F5A07">
              <w:t>Sulfur</w:t>
            </w:r>
            <w:proofErr w:type="spellEnd"/>
            <w:r w:rsidRPr="003F5A07">
              <w:t xml:space="preserve"> Dioxide in Water</w:t>
            </w:r>
            <w:r w:rsidRPr="003F5A07">
              <w:rPr>
                <w:i/>
                <w:iCs/>
              </w:rPr>
              <w:t xml:space="preserve">, </w:t>
            </w:r>
            <w:r w:rsidR="00942D5D" w:rsidRPr="00942D5D">
              <w:rPr>
                <w:i/>
                <w:iCs/>
              </w:rPr>
              <w:t>Chemistry and Chemical Technology Research-Engineering Journal</w:t>
            </w:r>
            <w:r w:rsidRPr="003F5A07">
              <w:t xml:space="preserve">, ISSN 0579-2991, </w:t>
            </w:r>
            <w:r w:rsidRPr="00D3468F">
              <w:rPr>
                <w:b/>
                <w:bCs/>
              </w:rPr>
              <w:t>40</w:t>
            </w:r>
            <w:r w:rsidRPr="003F5A07">
              <w:t xml:space="preserve"> (1) 55-58 (1997)</w:t>
            </w:r>
          </w:p>
          <w:p w:rsidR="00FB5643" w:rsidRPr="00FB5643" w:rsidRDefault="00FB5643" w:rsidP="00A05755">
            <w:pPr>
              <w:pStyle w:val="BodyText"/>
              <w:jc w:val="both"/>
            </w:pPr>
          </w:p>
        </w:tc>
      </w:tr>
      <w:tr w:rsidR="00F65743" w:rsidRPr="00ED5FA5" w:rsidTr="00F219FC">
        <w:tc>
          <w:tcPr>
            <w:tcW w:w="851" w:type="dxa"/>
            <w:tcMar>
              <w:left w:w="0" w:type="dxa"/>
            </w:tcMar>
          </w:tcPr>
          <w:p w:rsidR="00F65743" w:rsidRDefault="00F65743" w:rsidP="00157766">
            <w:pPr>
              <w:pStyle w:val="SectionTitle"/>
            </w:pPr>
            <w:r>
              <w:t>2</w:t>
            </w:r>
          </w:p>
        </w:tc>
        <w:tc>
          <w:tcPr>
            <w:tcW w:w="8647" w:type="dxa"/>
            <w:tcMar>
              <w:left w:w="0" w:type="dxa"/>
            </w:tcMar>
          </w:tcPr>
          <w:p w:rsidR="00F65743" w:rsidRPr="003F5A07" w:rsidRDefault="00FE172F" w:rsidP="00157766">
            <w:pPr>
              <w:ind w:left="360"/>
              <w:jc w:val="both"/>
            </w:pPr>
            <w:r w:rsidRPr="00FE172F">
              <w:t xml:space="preserve">Marwan M. Batiha, </w:t>
            </w:r>
            <w:proofErr w:type="spellStart"/>
            <w:r w:rsidRPr="00FE172F">
              <w:t>Labutin</w:t>
            </w:r>
            <w:proofErr w:type="spellEnd"/>
            <w:r w:rsidRPr="00FE172F">
              <w:t xml:space="preserve"> A.N., </w:t>
            </w:r>
            <w:proofErr w:type="spellStart"/>
            <w:r w:rsidRPr="00FE172F">
              <w:t>Pozdniakov</w:t>
            </w:r>
            <w:proofErr w:type="spellEnd"/>
            <w:r w:rsidRPr="00FE172F">
              <w:t xml:space="preserve"> A.B. Mathematical Modelling and Control of Gas-Liquid Reactors</w:t>
            </w:r>
            <w:r>
              <w:t>,</w:t>
            </w:r>
            <w:r w:rsidRPr="00FE172F">
              <w:t xml:space="preserve"> </w:t>
            </w:r>
            <w:r w:rsidR="00F65743" w:rsidRPr="00FE172F">
              <w:rPr>
                <w:i/>
                <w:iCs/>
              </w:rPr>
              <w:t>The International Conference "Mathematical Methods in Chemistry &amp;Chemical Technology".</w:t>
            </w:r>
            <w:r w:rsidR="00F65743" w:rsidRPr="003F5A07">
              <w:t xml:space="preserve"> </w:t>
            </w:r>
            <w:proofErr w:type="spellStart"/>
            <w:r w:rsidR="00F65743" w:rsidRPr="003F5A07">
              <w:t>Tver</w:t>
            </w:r>
            <w:proofErr w:type="spellEnd"/>
            <w:r w:rsidR="00F65743" w:rsidRPr="003F5A07">
              <w:t>,</w:t>
            </w:r>
            <w:r w:rsidR="00F65743">
              <w:t xml:space="preserve"> Russia, May 12-14,</w:t>
            </w:r>
            <w:r w:rsidR="00F65743" w:rsidRPr="003F5A07">
              <w:t xml:space="preserve"> 1996</w:t>
            </w:r>
          </w:p>
          <w:p w:rsidR="00F65743" w:rsidRPr="003F5A07" w:rsidRDefault="00F65743" w:rsidP="00157766">
            <w:pPr>
              <w:ind w:left="360"/>
              <w:jc w:val="both"/>
            </w:pPr>
          </w:p>
        </w:tc>
      </w:tr>
      <w:tr w:rsidR="00F65743" w:rsidRPr="00ED5FA5" w:rsidTr="00F219FC">
        <w:tc>
          <w:tcPr>
            <w:tcW w:w="851" w:type="dxa"/>
            <w:tcMar>
              <w:left w:w="0" w:type="dxa"/>
            </w:tcMar>
          </w:tcPr>
          <w:p w:rsidR="00F65743" w:rsidRDefault="00F65743" w:rsidP="00157766">
            <w:pPr>
              <w:pStyle w:val="SectionTitle"/>
            </w:pPr>
            <w:r>
              <w:t xml:space="preserve">1 </w:t>
            </w:r>
          </w:p>
        </w:tc>
        <w:tc>
          <w:tcPr>
            <w:tcW w:w="8647" w:type="dxa"/>
            <w:tcMar>
              <w:left w:w="0" w:type="dxa"/>
            </w:tcMar>
          </w:tcPr>
          <w:p w:rsidR="00033D91" w:rsidRDefault="00FE172F" w:rsidP="000B283A">
            <w:pPr>
              <w:ind w:left="360"/>
              <w:jc w:val="both"/>
            </w:pPr>
            <w:r w:rsidRPr="00FE172F">
              <w:t xml:space="preserve">Marwan M. Batiha, </w:t>
            </w:r>
            <w:proofErr w:type="spellStart"/>
            <w:r w:rsidRPr="00FE172F">
              <w:t>Labutin</w:t>
            </w:r>
            <w:proofErr w:type="spellEnd"/>
            <w:r w:rsidRPr="00FE172F">
              <w:t xml:space="preserve"> A.N., Reactor Unit Study of </w:t>
            </w:r>
            <w:proofErr w:type="spellStart"/>
            <w:r w:rsidRPr="00FE172F">
              <w:t>Hydroxylaminedisulfonate</w:t>
            </w:r>
            <w:proofErr w:type="spellEnd"/>
            <w:r w:rsidRPr="00FE172F">
              <w:t xml:space="preserve"> synthesis</w:t>
            </w:r>
            <w:r>
              <w:t>.</w:t>
            </w:r>
            <w:r w:rsidRPr="00FE172F">
              <w:t xml:space="preserve"> </w:t>
            </w:r>
            <w:r w:rsidR="00F65743" w:rsidRPr="00FE172F">
              <w:rPr>
                <w:i/>
                <w:iCs/>
              </w:rPr>
              <w:t>IV International Conference "Cybernetical Methods in Chemical Technology".</w:t>
            </w:r>
            <w:r w:rsidR="00F65743" w:rsidRPr="003F5A07">
              <w:t xml:space="preserve"> Moscow, </w:t>
            </w:r>
            <w:r w:rsidR="00F65743">
              <w:t xml:space="preserve">Russia, October, 21-23, </w:t>
            </w:r>
            <w:r w:rsidR="00F65743" w:rsidRPr="003F5A07">
              <w:t>1994</w:t>
            </w:r>
            <w:r w:rsidR="00F65743">
              <w:t>.</w:t>
            </w:r>
          </w:p>
          <w:p w:rsidR="000B283A" w:rsidRPr="003800A8" w:rsidRDefault="000B283A" w:rsidP="000B283A">
            <w:pPr>
              <w:ind w:left="360"/>
              <w:jc w:val="both"/>
            </w:pPr>
          </w:p>
        </w:tc>
      </w:tr>
    </w:tbl>
    <w:p w:rsidR="00770C6D" w:rsidRPr="00E30A7D" w:rsidRDefault="00770C6D" w:rsidP="00A05755">
      <w:pPr>
        <w:pStyle w:val="Caption"/>
        <w:spacing w:before="240"/>
        <w:rPr>
          <w:rFonts w:ascii="Britannic Bold" w:hAnsi="Britannic Bold"/>
          <w:sz w:val="28"/>
          <w:szCs w:val="28"/>
          <w:u w:val="single"/>
        </w:rPr>
      </w:pPr>
      <w:r w:rsidRPr="00E30A7D">
        <w:rPr>
          <w:rFonts w:ascii="Britannic Bold" w:hAnsi="Britannic Bold"/>
          <w:sz w:val="28"/>
          <w:szCs w:val="28"/>
          <w:u w:val="single"/>
        </w:rPr>
        <w:t>C</w:t>
      </w:r>
      <w:r w:rsidR="00516524" w:rsidRPr="00E30A7D">
        <w:rPr>
          <w:rFonts w:ascii="Britannic Bold" w:hAnsi="Britannic Bold"/>
          <w:sz w:val="28"/>
          <w:szCs w:val="28"/>
          <w:u w:val="single"/>
        </w:rPr>
        <w:t>ONFERENCES</w:t>
      </w:r>
    </w:p>
    <w:p w:rsidR="00516524" w:rsidRPr="00E30A7D" w:rsidRDefault="00516524" w:rsidP="00A05755">
      <w:pPr>
        <w:jc w:val="both"/>
      </w:pPr>
    </w:p>
    <w:tbl>
      <w:tblPr>
        <w:tblW w:w="949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68"/>
        <w:gridCol w:w="8930"/>
      </w:tblGrid>
      <w:tr w:rsidR="0009647E" w:rsidRPr="00E30A7D" w:rsidTr="00413DC3">
        <w:tc>
          <w:tcPr>
            <w:tcW w:w="568" w:type="dxa"/>
            <w:tcMar>
              <w:left w:w="0" w:type="dxa"/>
            </w:tcMar>
          </w:tcPr>
          <w:p w:rsidR="0009647E" w:rsidRPr="00E30A7D" w:rsidRDefault="0009647E" w:rsidP="00157766">
            <w:pPr>
              <w:pStyle w:val="SectionTitle"/>
            </w:pPr>
            <w:r w:rsidRPr="00E30A7D">
              <w:t>12</w:t>
            </w:r>
          </w:p>
        </w:tc>
        <w:tc>
          <w:tcPr>
            <w:tcW w:w="8930" w:type="dxa"/>
            <w:tcMar>
              <w:left w:w="0" w:type="dxa"/>
            </w:tcMar>
          </w:tcPr>
          <w:p w:rsidR="0009647E" w:rsidRPr="00E30A7D" w:rsidRDefault="0009647E" w:rsidP="0009647E">
            <w:pPr>
              <w:ind w:left="360"/>
              <w:jc w:val="both"/>
              <w:rPr>
                <w:lang w:val="en-US"/>
              </w:rPr>
            </w:pPr>
            <w:r w:rsidRPr="00E30A7D">
              <w:rPr>
                <w:lang w:val="en-US"/>
              </w:rPr>
              <w:t>The 32th Oil Shale Symposium, Colorado School of Mines, Golden, Colorado USA. October 15-17, 2012.</w:t>
            </w:r>
          </w:p>
          <w:p w:rsidR="0009647E" w:rsidRPr="00E30A7D" w:rsidRDefault="0009647E" w:rsidP="00812005">
            <w:pPr>
              <w:ind w:left="360"/>
              <w:jc w:val="both"/>
              <w:rPr>
                <w:lang w:val="en-US"/>
              </w:rPr>
            </w:pPr>
          </w:p>
        </w:tc>
      </w:tr>
      <w:tr w:rsidR="00812005" w:rsidTr="00413DC3">
        <w:tc>
          <w:tcPr>
            <w:tcW w:w="568" w:type="dxa"/>
            <w:tcMar>
              <w:left w:w="0" w:type="dxa"/>
            </w:tcMar>
          </w:tcPr>
          <w:p w:rsidR="00812005" w:rsidRDefault="00812005" w:rsidP="00157766">
            <w:pPr>
              <w:pStyle w:val="SectionTitle"/>
            </w:pPr>
            <w:r>
              <w:t>11</w:t>
            </w:r>
          </w:p>
        </w:tc>
        <w:tc>
          <w:tcPr>
            <w:tcW w:w="8930" w:type="dxa"/>
            <w:tcMar>
              <w:left w:w="0" w:type="dxa"/>
            </w:tcMar>
          </w:tcPr>
          <w:p w:rsidR="00812005" w:rsidRDefault="00812005" w:rsidP="00812005">
            <w:pPr>
              <w:ind w:left="360"/>
              <w:jc w:val="both"/>
              <w:rPr>
                <w:lang w:val="en-US"/>
              </w:rPr>
            </w:pPr>
            <w:r w:rsidRPr="00812005">
              <w:rPr>
                <w:lang w:val="en-US"/>
              </w:rPr>
              <w:t>1st International Conference on Desalination and Environment</w:t>
            </w:r>
            <w:r>
              <w:rPr>
                <w:lang w:val="en-US"/>
              </w:rPr>
              <w:t xml:space="preserve">: A Water Summit, </w:t>
            </w:r>
            <w:r w:rsidRPr="00812005">
              <w:rPr>
                <w:lang w:val="en-US"/>
              </w:rPr>
              <w:t>Abu Dhabi</w:t>
            </w:r>
            <w:r>
              <w:rPr>
                <w:lang w:val="en-US"/>
              </w:rPr>
              <w:t>, UAE,</w:t>
            </w:r>
            <w:r w:rsidRPr="00812005">
              <w:rPr>
                <w:lang w:val="en-US"/>
              </w:rPr>
              <w:t xml:space="preserve"> 29 O</w:t>
            </w:r>
            <w:r>
              <w:rPr>
                <w:lang w:val="en-US"/>
              </w:rPr>
              <w:t>ctober 2011 - 01 November 2011.</w:t>
            </w:r>
          </w:p>
          <w:p w:rsidR="00812005" w:rsidRDefault="00812005" w:rsidP="00812005">
            <w:pPr>
              <w:ind w:left="360"/>
              <w:jc w:val="both"/>
              <w:rPr>
                <w:lang w:val="en-US"/>
              </w:rPr>
            </w:pPr>
          </w:p>
        </w:tc>
      </w:tr>
      <w:tr w:rsidR="00812005" w:rsidTr="00413DC3">
        <w:tc>
          <w:tcPr>
            <w:tcW w:w="568" w:type="dxa"/>
            <w:tcMar>
              <w:left w:w="0" w:type="dxa"/>
            </w:tcMar>
          </w:tcPr>
          <w:p w:rsidR="00812005" w:rsidRDefault="00812005" w:rsidP="00157766">
            <w:pPr>
              <w:pStyle w:val="SectionTitle"/>
            </w:pPr>
            <w:r>
              <w:lastRenderedPageBreak/>
              <w:t>10</w:t>
            </w:r>
          </w:p>
        </w:tc>
        <w:tc>
          <w:tcPr>
            <w:tcW w:w="8930" w:type="dxa"/>
            <w:tcMar>
              <w:left w:w="0" w:type="dxa"/>
            </w:tcMar>
          </w:tcPr>
          <w:p w:rsidR="00812005" w:rsidRDefault="00812005" w:rsidP="00157766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FB5643">
              <w:rPr>
                <w:lang w:val="en-US"/>
              </w:rPr>
              <w:t>30th Oil Shale Symposium, Colorado School of Mines, Golden, Colorado USA.</w:t>
            </w:r>
            <w:r>
              <w:rPr>
                <w:lang w:val="en-US"/>
              </w:rPr>
              <w:t xml:space="preserve"> Oc</w:t>
            </w:r>
            <w:r w:rsidRPr="00FB5643">
              <w:rPr>
                <w:lang w:val="en-US"/>
              </w:rPr>
              <w:t>tober 18</w:t>
            </w:r>
            <w:r>
              <w:rPr>
                <w:lang w:val="en-US"/>
              </w:rPr>
              <w:t>-22</w:t>
            </w:r>
            <w:r w:rsidRPr="00FB5643">
              <w:rPr>
                <w:lang w:val="en-US"/>
              </w:rPr>
              <w:t>, 2010</w:t>
            </w:r>
            <w:r>
              <w:rPr>
                <w:lang w:val="en-US"/>
              </w:rPr>
              <w:t>.</w:t>
            </w:r>
          </w:p>
          <w:p w:rsidR="00812005" w:rsidRPr="00FB5643" w:rsidRDefault="00812005" w:rsidP="00157766">
            <w:pPr>
              <w:ind w:left="360"/>
              <w:jc w:val="both"/>
              <w:rPr>
                <w:lang w:val="en-US"/>
              </w:rPr>
            </w:pPr>
          </w:p>
        </w:tc>
      </w:tr>
      <w:tr w:rsidR="00812005" w:rsidTr="00413DC3">
        <w:tc>
          <w:tcPr>
            <w:tcW w:w="568" w:type="dxa"/>
            <w:tcMar>
              <w:left w:w="0" w:type="dxa"/>
            </w:tcMar>
          </w:tcPr>
          <w:p w:rsidR="00812005" w:rsidRDefault="00812005" w:rsidP="00A05755">
            <w:pPr>
              <w:pStyle w:val="SectionTitle"/>
            </w:pPr>
            <w:r>
              <w:t>9</w:t>
            </w:r>
          </w:p>
        </w:tc>
        <w:tc>
          <w:tcPr>
            <w:tcW w:w="8930" w:type="dxa"/>
            <w:tcMar>
              <w:left w:w="0" w:type="dxa"/>
            </w:tcMar>
          </w:tcPr>
          <w:p w:rsidR="00812005" w:rsidRDefault="00812005" w:rsidP="00A0575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XIII International Scientific Conference "High Tech in Chemical Technology", </w:t>
            </w:r>
            <w:proofErr w:type="spellStart"/>
            <w:r>
              <w:rPr>
                <w:lang w:val="en-US"/>
              </w:rPr>
              <w:t>Suzdal</w:t>
            </w:r>
            <w:proofErr w:type="spellEnd"/>
            <w:r>
              <w:rPr>
                <w:lang w:val="en-US"/>
              </w:rPr>
              <w:t>, Russia, 29 June – 2 July 2010.</w:t>
            </w:r>
          </w:p>
          <w:p w:rsidR="00812005" w:rsidRPr="00D7190C" w:rsidRDefault="00812005" w:rsidP="00A05755">
            <w:pPr>
              <w:ind w:left="360"/>
              <w:jc w:val="both"/>
              <w:rPr>
                <w:lang w:val="en-US"/>
              </w:rPr>
            </w:pPr>
          </w:p>
        </w:tc>
      </w:tr>
      <w:tr w:rsidR="00812005" w:rsidTr="00413DC3">
        <w:tc>
          <w:tcPr>
            <w:tcW w:w="568" w:type="dxa"/>
            <w:tcMar>
              <w:left w:w="0" w:type="dxa"/>
            </w:tcMar>
          </w:tcPr>
          <w:p w:rsidR="00812005" w:rsidRDefault="00812005" w:rsidP="00A05755">
            <w:pPr>
              <w:pStyle w:val="SectionTitle"/>
            </w:pPr>
            <w:r>
              <w:t>8</w:t>
            </w:r>
          </w:p>
        </w:tc>
        <w:tc>
          <w:tcPr>
            <w:tcW w:w="8930" w:type="dxa"/>
            <w:tcMar>
              <w:left w:w="0" w:type="dxa"/>
            </w:tcMar>
          </w:tcPr>
          <w:p w:rsidR="00812005" w:rsidRDefault="00812005" w:rsidP="007A50AA">
            <w:pPr>
              <w:spacing w:before="100" w:beforeAutospacing="1" w:after="100" w:afterAutospacing="1"/>
              <w:ind w:left="436"/>
              <w:jc w:val="both"/>
            </w:pPr>
            <w:r>
              <w:t>The Second</w:t>
            </w:r>
            <w:r w:rsidRPr="00C15829">
              <w:t xml:space="preserve"> International Chemical Engineering Conference (CHEC 2010); University of </w:t>
            </w:r>
            <w:smartTag w:uri="urn:schemas-microsoft-com:office:smarttags" w:element="country-region">
              <w:r w:rsidRPr="00C15829">
                <w:t>Jordan</w:t>
              </w:r>
            </w:smartTag>
            <w:r w:rsidRPr="00C15829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C15829">
                  <w:t>Amman</w:t>
                </w:r>
              </w:smartTag>
              <w:r w:rsidRPr="00C15829">
                <w:t xml:space="preserve">, </w:t>
              </w:r>
              <w:smartTag w:uri="urn:schemas-microsoft-com:office:smarttags" w:element="country-region">
                <w:r w:rsidRPr="00C15829">
                  <w:t>Jordan</w:t>
                </w:r>
              </w:smartTag>
            </w:smartTag>
            <w:r w:rsidRPr="00C15829">
              <w:t>, October 11-13, 2010.</w:t>
            </w:r>
          </w:p>
          <w:p w:rsidR="00812005" w:rsidRDefault="00812005" w:rsidP="00A05755">
            <w:pPr>
              <w:ind w:left="360"/>
              <w:jc w:val="both"/>
            </w:pPr>
          </w:p>
        </w:tc>
      </w:tr>
      <w:tr w:rsidR="00812005" w:rsidTr="00413DC3">
        <w:tc>
          <w:tcPr>
            <w:tcW w:w="568" w:type="dxa"/>
            <w:tcMar>
              <w:left w:w="0" w:type="dxa"/>
            </w:tcMar>
          </w:tcPr>
          <w:p w:rsidR="00812005" w:rsidRDefault="00812005" w:rsidP="00A05755">
            <w:pPr>
              <w:pStyle w:val="SectionTitle"/>
            </w:pPr>
            <w:r>
              <w:t>7</w:t>
            </w:r>
          </w:p>
        </w:tc>
        <w:tc>
          <w:tcPr>
            <w:tcW w:w="8930" w:type="dxa"/>
            <w:tcMar>
              <w:left w:w="0" w:type="dxa"/>
            </w:tcMar>
          </w:tcPr>
          <w:p w:rsidR="00812005" w:rsidRDefault="00812005" w:rsidP="00A05755">
            <w:pPr>
              <w:ind w:left="360"/>
              <w:jc w:val="both"/>
            </w:pPr>
            <w:r>
              <w:t>T</w:t>
            </w:r>
            <w:r w:rsidRPr="00F17388">
              <w:t>he Euro-Jordanian Renewable Energy Conference (EJREC)</w:t>
            </w:r>
            <w:r>
              <w:t>,</w:t>
            </w:r>
            <w:r w:rsidRPr="00F17388">
              <w:t xml:space="preserve"> </w:t>
            </w:r>
            <w:smartTag w:uri="urn:schemas-microsoft-com:office:smarttags" w:element="City">
              <w:r w:rsidRPr="00F17388">
                <w:t>Amman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Jordan</w:t>
              </w:r>
            </w:smartTag>
            <w:r>
              <w:t xml:space="preserve">, April, 1-2, 2009. </w:t>
            </w:r>
          </w:p>
          <w:p w:rsidR="00812005" w:rsidRDefault="00812005" w:rsidP="00A05755">
            <w:pPr>
              <w:ind w:left="360"/>
              <w:jc w:val="both"/>
            </w:pPr>
            <w:r w:rsidRPr="00F17388">
              <w:t xml:space="preserve"> </w:t>
            </w:r>
          </w:p>
        </w:tc>
      </w:tr>
      <w:tr w:rsidR="00812005" w:rsidTr="00413DC3">
        <w:tc>
          <w:tcPr>
            <w:tcW w:w="568" w:type="dxa"/>
            <w:tcMar>
              <w:left w:w="0" w:type="dxa"/>
            </w:tcMar>
          </w:tcPr>
          <w:p w:rsidR="00812005" w:rsidRDefault="00812005" w:rsidP="00A05755">
            <w:pPr>
              <w:pStyle w:val="SectionTitle"/>
            </w:pPr>
            <w:r>
              <w:t>6</w:t>
            </w:r>
          </w:p>
        </w:tc>
        <w:tc>
          <w:tcPr>
            <w:tcW w:w="8930" w:type="dxa"/>
            <w:tcMar>
              <w:left w:w="0" w:type="dxa"/>
            </w:tcMar>
          </w:tcPr>
          <w:p w:rsidR="00812005" w:rsidRDefault="00812005" w:rsidP="00A05755">
            <w:pPr>
              <w:spacing w:before="100" w:beforeAutospacing="1" w:after="100" w:afterAutospacing="1"/>
              <w:ind w:left="436" w:hanging="21"/>
              <w:jc w:val="both"/>
            </w:pPr>
            <w:r>
              <w:t xml:space="preserve">The </w:t>
            </w:r>
            <w:r w:rsidRPr="00770C6D">
              <w:t xml:space="preserve">International Conference on </w:t>
            </w:r>
            <w:proofErr w:type="spellStart"/>
            <w:r w:rsidRPr="00770C6D">
              <w:t>Modeling</w:t>
            </w:r>
            <w:proofErr w:type="spellEnd"/>
            <w:r w:rsidRPr="00770C6D">
              <w:t xml:space="preserve"> &amp; S</w:t>
            </w:r>
            <w:r>
              <w:t xml:space="preserve">imulation, Petra, Jordan, 18-20, </w:t>
            </w:r>
            <w:r w:rsidRPr="00770C6D">
              <w:t>November 2008.</w:t>
            </w:r>
          </w:p>
          <w:p w:rsidR="00812005" w:rsidRPr="00B47FEB" w:rsidRDefault="00812005" w:rsidP="00A05755">
            <w:pPr>
              <w:ind w:left="360"/>
              <w:jc w:val="both"/>
            </w:pPr>
          </w:p>
        </w:tc>
      </w:tr>
      <w:tr w:rsidR="00812005" w:rsidTr="00413DC3">
        <w:tc>
          <w:tcPr>
            <w:tcW w:w="568" w:type="dxa"/>
            <w:tcMar>
              <w:left w:w="0" w:type="dxa"/>
            </w:tcMar>
          </w:tcPr>
          <w:p w:rsidR="00812005" w:rsidRDefault="00812005" w:rsidP="00A05755">
            <w:pPr>
              <w:pStyle w:val="SectionTitle"/>
            </w:pPr>
            <w:r>
              <w:t>5</w:t>
            </w:r>
          </w:p>
        </w:tc>
        <w:tc>
          <w:tcPr>
            <w:tcW w:w="8930" w:type="dxa"/>
            <w:tcMar>
              <w:left w:w="0" w:type="dxa"/>
            </w:tcMar>
          </w:tcPr>
          <w:p w:rsidR="00812005" w:rsidRDefault="00812005" w:rsidP="00A0575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Second Regional Conference on Environmental Modeling, </w:t>
            </w:r>
            <w:r w:rsidR="003B4AF8">
              <w:rPr>
                <w:lang w:val="en-US"/>
              </w:rPr>
              <w:t>Malaysia</w:t>
            </w:r>
            <w:r>
              <w:rPr>
                <w:lang w:val="en-US"/>
              </w:rPr>
              <w:t>, August, 28-30, 2007</w:t>
            </w:r>
          </w:p>
          <w:p w:rsidR="00812005" w:rsidRPr="003F5A07" w:rsidRDefault="00812005" w:rsidP="00A05755">
            <w:pPr>
              <w:ind w:left="360"/>
              <w:jc w:val="both"/>
            </w:pPr>
          </w:p>
        </w:tc>
      </w:tr>
      <w:tr w:rsidR="00812005" w:rsidTr="00413DC3">
        <w:tc>
          <w:tcPr>
            <w:tcW w:w="568" w:type="dxa"/>
            <w:tcMar>
              <w:left w:w="0" w:type="dxa"/>
            </w:tcMar>
          </w:tcPr>
          <w:p w:rsidR="00812005" w:rsidRDefault="00812005" w:rsidP="00A05755">
            <w:pPr>
              <w:pStyle w:val="SectionTitle"/>
            </w:pPr>
            <w:r>
              <w:t>4</w:t>
            </w:r>
          </w:p>
        </w:tc>
        <w:tc>
          <w:tcPr>
            <w:tcW w:w="8930" w:type="dxa"/>
            <w:tcMar>
              <w:left w:w="0" w:type="dxa"/>
            </w:tcMar>
          </w:tcPr>
          <w:p w:rsidR="00812005" w:rsidRDefault="00812005" w:rsidP="00A0575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Second International Conference on Environment,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Qena</w:t>
                </w:r>
              </w:smartTag>
              <w:proofErr w:type="spellEnd"/>
              <w:r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lang w:val="en-US"/>
                  </w:rPr>
                  <w:t>Egypt</w:t>
                </w:r>
              </w:smartTag>
            </w:smartTag>
            <w:r>
              <w:rPr>
                <w:lang w:val="en-US"/>
              </w:rPr>
              <w:t>, March, 28-30, 2006.</w:t>
            </w:r>
          </w:p>
          <w:p w:rsidR="00812005" w:rsidRDefault="00812005" w:rsidP="00A05755">
            <w:pPr>
              <w:ind w:left="360"/>
              <w:jc w:val="both"/>
              <w:rPr>
                <w:lang w:val="en-US"/>
              </w:rPr>
            </w:pPr>
          </w:p>
        </w:tc>
      </w:tr>
      <w:tr w:rsidR="00812005" w:rsidTr="00413DC3">
        <w:tc>
          <w:tcPr>
            <w:tcW w:w="568" w:type="dxa"/>
            <w:tcMar>
              <w:left w:w="0" w:type="dxa"/>
            </w:tcMar>
          </w:tcPr>
          <w:p w:rsidR="00812005" w:rsidRDefault="00812005" w:rsidP="00A05755">
            <w:pPr>
              <w:pStyle w:val="SectionTitle"/>
            </w:pPr>
            <w:r>
              <w:t>3</w:t>
            </w:r>
          </w:p>
        </w:tc>
        <w:tc>
          <w:tcPr>
            <w:tcW w:w="8930" w:type="dxa"/>
            <w:tcMar>
              <w:left w:w="0" w:type="dxa"/>
            </w:tcMar>
          </w:tcPr>
          <w:p w:rsidR="00812005" w:rsidRPr="003F5A07" w:rsidRDefault="00812005" w:rsidP="00A05755">
            <w:pPr>
              <w:ind w:left="360"/>
              <w:jc w:val="both"/>
              <w:rPr>
                <w:sz w:val="20"/>
              </w:rPr>
            </w:pPr>
            <w:r>
              <w:t xml:space="preserve">The </w:t>
            </w:r>
            <w:r w:rsidRPr="003F5A07">
              <w:t xml:space="preserve">International Conference on Chemistry and Industry, </w:t>
            </w:r>
            <w:smartTag w:uri="urn:schemas-microsoft-com:office:smarttags" w:element="place">
              <w:smartTag w:uri="urn:schemas-microsoft-com:office:smarttags" w:element="City">
                <w:r w:rsidRPr="003F5A07">
                  <w:t>Riyadh</w:t>
                </w:r>
              </w:smartTag>
              <w:r w:rsidRPr="003F5A07">
                <w:t xml:space="preserve">, </w:t>
              </w:r>
              <w:smartTag w:uri="urn:schemas-microsoft-com:office:smarttags" w:element="country-region">
                <w:r w:rsidRPr="003F5A07">
                  <w:t>Saudi Arabia</w:t>
                </w:r>
              </w:smartTag>
            </w:smartTag>
            <w:r w:rsidRPr="003F5A07">
              <w:t>, Dec. 11-15/2004.</w:t>
            </w:r>
          </w:p>
          <w:p w:rsidR="00812005" w:rsidRPr="003F5A07" w:rsidRDefault="00812005" w:rsidP="00A05755">
            <w:pPr>
              <w:ind w:left="360"/>
              <w:jc w:val="both"/>
            </w:pPr>
          </w:p>
        </w:tc>
      </w:tr>
      <w:tr w:rsidR="00812005" w:rsidTr="00413DC3">
        <w:tc>
          <w:tcPr>
            <w:tcW w:w="568" w:type="dxa"/>
            <w:tcMar>
              <w:left w:w="0" w:type="dxa"/>
            </w:tcMar>
          </w:tcPr>
          <w:p w:rsidR="00812005" w:rsidRDefault="00812005" w:rsidP="00A05755">
            <w:pPr>
              <w:pStyle w:val="SectionTitle"/>
            </w:pPr>
            <w:r>
              <w:t>2</w:t>
            </w:r>
          </w:p>
        </w:tc>
        <w:tc>
          <w:tcPr>
            <w:tcW w:w="8930" w:type="dxa"/>
            <w:tcMar>
              <w:left w:w="0" w:type="dxa"/>
            </w:tcMar>
          </w:tcPr>
          <w:p w:rsidR="00812005" w:rsidRPr="003F5A07" w:rsidRDefault="00812005" w:rsidP="00A05755">
            <w:pPr>
              <w:ind w:left="360"/>
              <w:jc w:val="both"/>
            </w:pPr>
            <w:r>
              <w:t xml:space="preserve">The </w:t>
            </w:r>
            <w:r w:rsidRPr="003F5A07">
              <w:t xml:space="preserve">International Conference "Mathematical Methods in Chemistry &amp;Chemical Technology". </w:t>
            </w:r>
            <w:proofErr w:type="spellStart"/>
            <w:r w:rsidRPr="003F5A07">
              <w:t>Tver</w:t>
            </w:r>
            <w:proofErr w:type="spellEnd"/>
            <w:r w:rsidRPr="003F5A07">
              <w:t>,</w:t>
            </w:r>
            <w:r>
              <w:t xml:space="preserve"> Russia, May 12-14,</w:t>
            </w:r>
            <w:r w:rsidRPr="003F5A07">
              <w:t xml:space="preserve"> 1996</w:t>
            </w:r>
          </w:p>
          <w:p w:rsidR="00812005" w:rsidRPr="003F5A07" w:rsidRDefault="00812005" w:rsidP="00A05755">
            <w:pPr>
              <w:ind w:left="360"/>
              <w:jc w:val="both"/>
            </w:pPr>
          </w:p>
        </w:tc>
      </w:tr>
      <w:tr w:rsidR="00812005" w:rsidTr="00413DC3">
        <w:trPr>
          <w:trHeight w:val="640"/>
        </w:trPr>
        <w:tc>
          <w:tcPr>
            <w:tcW w:w="568" w:type="dxa"/>
            <w:tcMar>
              <w:left w:w="0" w:type="dxa"/>
            </w:tcMar>
          </w:tcPr>
          <w:p w:rsidR="00812005" w:rsidRDefault="00812005" w:rsidP="00A05755">
            <w:pPr>
              <w:pStyle w:val="SectionTitle"/>
            </w:pPr>
            <w:r>
              <w:t xml:space="preserve">1 </w:t>
            </w:r>
          </w:p>
        </w:tc>
        <w:tc>
          <w:tcPr>
            <w:tcW w:w="8930" w:type="dxa"/>
            <w:tcMar>
              <w:left w:w="0" w:type="dxa"/>
            </w:tcMar>
          </w:tcPr>
          <w:p w:rsidR="00812005" w:rsidRDefault="00812005" w:rsidP="00A05755">
            <w:pPr>
              <w:ind w:left="360"/>
              <w:jc w:val="both"/>
            </w:pPr>
            <w:r w:rsidRPr="003F5A07">
              <w:t xml:space="preserve">IV International Conference </w:t>
            </w:r>
            <w:r>
              <w:t>"</w:t>
            </w:r>
            <w:r w:rsidRPr="003F5A07">
              <w:t xml:space="preserve">Cybernetical Methods in Chemical Technology". Moscow, </w:t>
            </w:r>
            <w:r>
              <w:t xml:space="preserve">Russia, October, 21-23, </w:t>
            </w:r>
            <w:r w:rsidRPr="003F5A07">
              <w:t>1994</w:t>
            </w:r>
            <w:r>
              <w:t>.</w:t>
            </w:r>
          </w:p>
          <w:p w:rsidR="00812005" w:rsidRPr="003800A8" w:rsidRDefault="00812005" w:rsidP="00A05755">
            <w:pPr>
              <w:ind w:left="360"/>
              <w:jc w:val="both"/>
            </w:pPr>
          </w:p>
        </w:tc>
      </w:tr>
    </w:tbl>
    <w:p w:rsidR="00770C6D" w:rsidRPr="00E30A7D" w:rsidRDefault="00770C6D" w:rsidP="00516524">
      <w:pPr>
        <w:pStyle w:val="Caption"/>
        <w:spacing w:before="240"/>
        <w:rPr>
          <w:rFonts w:ascii="Britannic Bold" w:hAnsi="Britannic Bold"/>
          <w:sz w:val="28"/>
          <w:szCs w:val="28"/>
          <w:u w:val="single"/>
        </w:rPr>
      </w:pPr>
      <w:r w:rsidRPr="00E30A7D">
        <w:rPr>
          <w:rFonts w:ascii="Britannic Bold" w:hAnsi="Britannic Bold"/>
          <w:sz w:val="28"/>
          <w:szCs w:val="28"/>
          <w:u w:val="single"/>
        </w:rPr>
        <w:t>M</w:t>
      </w:r>
      <w:r w:rsidR="00516524" w:rsidRPr="00E30A7D">
        <w:rPr>
          <w:rFonts w:ascii="Britannic Bold" w:hAnsi="Britannic Bold"/>
          <w:sz w:val="28"/>
          <w:szCs w:val="28"/>
          <w:u w:val="single"/>
        </w:rPr>
        <w:t>EMBERSHIP</w:t>
      </w:r>
      <w:r w:rsidRPr="00E30A7D">
        <w:rPr>
          <w:rFonts w:ascii="Britannic Bold" w:hAnsi="Britannic Bold"/>
          <w:sz w:val="28"/>
          <w:szCs w:val="28"/>
          <w:u w:val="single"/>
        </w:rPr>
        <w:t xml:space="preserve"> </w:t>
      </w:r>
      <w:r w:rsidR="00516524" w:rsidRPr="00E30A7D">
        <w:rPr>
          <w:rFonts w:ascii="Britannic Bold" w:hAnsi="Britannic Bold"/>
          <w:sz w:val="28"/>
          <w:szCs w:val="28"/>
          <w:u w:val="single"/>
        </w:rPr>
        <w:t>OF</w:t>
      </w:r>
      <w:r w:rsidRPr="00E30A7D">
        <w:rPr>
          <w:rFonts w:ascii="Britannic Bold" w:hAnsi="Britannic Bold"/>
          <w:sz w:val="28"/>
          <w:szCs w:val="28"/>
          <w:u w:val="single"/>
        </w:rPr>
        <w:t xml:space="preserve"> </w:t>
      </w:r>
      <w:r w:rsidR="00516524" w:rsidRPr="00E30A7D">
        <w:rPr>
          <w:rFonts w:ascii="Britannic Bold" w:hAnsi="Britannic Bold"/>
          <w:sz w:val="28"/>
          <w:szCs w:val="28"/>
          <w:u w:val="single"/>
        </w:rPr>
        <w:t>COMMITTEES</w:t>
      </w:r>
    </w:p>
    <w:p w:rsidR="00516524" w:rsidRPr="00E30A7D" w:rsidRDefault="00516524" w:rsidP="00516524"/>
    <w:tbl>
      <w:tblPr>
        <w:tblW w:w="8930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709"/>
        <w:gridCol w:w="8221"/>
      </w:tblGrid>
      <w:tr w:rsidR="009E04C6" w:rsidRPr="00E30A7D" w:rsidTr="00413DC3">
        <w:tc>
          <w:tcPr>
            <w:tcW w:w="709" w:type="dxa"/>
            <w:tcMar>
              <w:left w:w="0" w:type="dxa"/>
            </w:tcMar>
          </w:tcPr>
          <w:p w:rsidR="009E04C6" w:rsidRPr="00E30A7D" w:rsidRDefault="009E04C6" w:rsidP="00413DC3">
            <w:r>
              <w:t>30</w:t>
            </w:r>
          </w:p>
        </w:tc>
        <w:tc>
          <w:tcPr>
            <w:tcW w:w="8221" w:type="dxa"/>
          </w:tcPr>
          <w:p w:rsidR="009E04C6" w:rsidRDefault="009E04C6" w:rsidP="009E04C6">
            <w:pPr>
              <w:spacing w:before="100" w:beforeAutospacing="1" w:after="100" w:afterAutospacing="1"/>
              <w:jc w:val="both"/>
            </w:pPr>
            <w:r>
              <w:t xml:space="preserve">Chairman of Renewable </w:t>
            </w:r>
            <w:r w:rsidRPr="006A3ACE">
              <w:t xml:space="preserve">Energy Research &amp; </w:t>
            </w:r>
            <w:r>
              <w:t xml:space="preserve">development </w:t>
            </w:r>
            <w:r w:rsidRPr="006A3ACE">
              <w:t>Council</w:t>
            </w:r>
            <w:r>
              <w:t>, Al-Hussein Bin Talal University (Since January 2016 till now)</w:t>
            </w:r>
          </w:p>
          <w:p w:rsidR="009E04C6" w:rsidRPr="00770C6D" w:rsidRDefault="009E04C6" w:rsidP="009E04C6">
            <w:pPr>
              <w:spacing w:before="100" w:beforeAutospacing="1" w:after="100" w:afterAutospacing="1"/>
              <w:jc w:val="both"/>
            </w:pPr>
          </w:p>
        </w:tc>
      </w:tr>
      <w:tr w:rsidR="009E04C6" w:rsidRPr="00E30A7D" w:rsidTr="00413DC3">
        <w:tc>
          <w:tcPr>
            <w:tcW w:w="709" w:type="dxa"/>
            <w:tcMar>
              <w:left w:w="0" w:type="dxa"/>
            </w:tcMar>
          </w:tcPr>
          <w:p w:rsidR="009E04C6" w:rsidRPr="00E30A7D" w:rsidRDefault="009E04C6" w:rsidP="00413DC3">
            <w:r w:rsidRPr="00E30A7D">
              <w:t>29</w:t>
            </w:r>
          </w:p>
        </w:tc>
        <w:tc>
          <w:tcPr>
            <w:tcW w:w="8221" w:type="dxa"/>
          </w:tcPr>
          <w:p w:rsidR="009E04C6" w:rsidRPr="00E30A7D" w:rsidRDefault="009E04C6" w:rsidP="005B38E0">
            <w:pPr>
              <w:spacing w:before="100" w:beforeAutospacing="1" w:after="100" w:afterAutospacing="1"/>
              <w:jc w:val="both"/>
            </w:pPr>
            <w:r w:rsidRPr="00E30A7D">
              <w:t>Committee member of Engineering, Nanotechnology and Supercomputer sector, Scientific Research Support Fund, Ministry of Higher Education and Scientific Research, Jordan</w:t>
            </w:r>
            <w:r>
              <w:t xml:space="preserve"> (Since May, 2012 – till May 2013)</w:t>
            </w:r>
          </w:p>
          <w:p w:rsidR="009E04C6" w:rsidRPr="00E30A7D" w:rsidRDefault="009E04C6" w:rsidP="00B31980">
            <w:pPr>
              <w:spacing w:before="100" w:beforeAutospacing="1" w:after="100" w:afterAutospacing="1"/>
              <w:jc w:val="both"/>
            </w:pPr>
          </w:p>
        </w:tc>
      </w:tr>
      <w:tr w:rsidR="009E04C6" w:rsidTr="00413DC3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28</w:t>
            </w:r>
          </w:p>
        </w:tc>
        <w:tc>
          <w:tcPr>
            <w:tcW w:w="8221" w:type="dxa"/>
          </w:tcPr>
          <w:p w:rsidR="009E04C6" w:rsidRDefault="009E04C6" w:rsidP="005B38E0">
            <w:pPr>
              <w:spacing w:before="100" w:beforeAutospacing="1" w:after="100" w:afterAutospacing="1"/>
              <w:jc w:val="both"/>
            </w:pPr>
            <w:r w:rsidRPr="00770C6D">
              <w:t xml:space="preserve">Member of Teaching Staff Appeal Disciplinary Council / </w:t>
            </w:r>
            <w:r>
              <w:t>Al-Hussein Bin Talal University</w:t>
            </w:r>
            <w:r w:rsidRPr="00770C6D">
              <w:t xml:space="preserve">. (Since </w:t>
            </w:r>
            <w:r>
              <w:t>September</w:t>
            </w:r>
            <w:r w:rsidRPr="00770C6D">
              <w:t>, 20</w:t>
            </w:r>
            <w:r>
              <w:t>11</w:t>
            </w:r>
            <w:r w:rsidRPr="00770C6D">
              <w:t xml:space="preserve"> – till </w:t>
            </w:r>
            <w:r>
              <w:t>Sep 2013</w:t>
            </w:r>
            <w:r w:rsidRPr="00770C6D">
              <w:t>).</w:t>
            </w:r>
          </w:p>
          <w:p w:rsidR="009E04C6" w:rsidRPr="00770C6D" w:rsidRDefault="009E04C6" w:rsidP="003B4AF8">
            <w:pPr>
              <w:spacing w:before="100" w:beforeAutospacing="1" w:after="100" w:afterAutospacing="1"/>
              <w:jc w:val="both"/>
            </w:pPr>
          </w:p>
        </w:tc>
      </w:tr>
      <w:tr w:rsidR="009E04C6" w:rsidTr="00413DC3">
        <w:tc>
          <w:tcPr>
            <w:tcW w:w="709" w:type="dxa"/>
            <w:tcMar>
              <w:left w:w="0" w:type="dxa"/>
            </w:tcMar>
          </w:tcPr>
          <w:p w:rsidR="009E04C6" w:rsidRDefault="009E04C6" w:rsidP="003B4AF8">
            <w:r>
              <w:t>27</w:t>
            </w:r>
          </w:p>
        </w:tc>
        <w:tc>
          <w:tcPr>
            <w:tcW w:w="8221" w:type="dxa"/>
          </w:tcPr>
          <w:p w:rsidR="009E04C6" w:rsidRDefault="009E04C6" w:rsidP="00157766">
            <w:pPr>
              <w:spacing w:before="100" w:beforeAutospacing="1" w:after="100" w:afterAutospacing="1"/>
              <w:jc w:val="both"/>
            </w:pPr>
            <w:r>
              <w:t xml:space="preserve">Quality assurance and accreditation </w:t>
            </w:r>
            <w:r w:rsidRPr="0020742D">
              <w:t xml:space="preserve">Committee </w:t>
            </w:r>
            <w:r>
              <w:t>Chairman</w:t>
            </w:r>
            <w:r w:rsidRPr="0020742D">
              <w:t xml:space="preserve"> at the </w:t>
            </w:r>
            <w:r>
              <w:t>Faculty of Engineering / Al-Hussein Bin Talal University (Since Sep. 2008 till Sep. 2013)</w:t>
            </w:r>
          </w:p>
          <w:p w:rsidR="009E04C6" w:rsidRPr="00770C6D" w:rsidRDefault="009E04C6" w:rsidP="00157766">
            <w:pPr>
              <w:spacing w:before="100" w:beforeAutospacing="1" w:after="100" w:afterAutospacing="1"/>
              <w:jc w:val="both"/>
            </w:pPr>
          </w:p>
        </w:tc>
      </w:tr>
      <w:tr w:rsidR="009E04C6" w:rsidTr="00413DC3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lastRenderedPageBreak/>
              <w:t>26</w:t>
            </w:r>
          </w:p>
        </w:tc>
        <w:tc>
          <w:tcPr>
            <w:tcW w:w="8221" w:type="dxa"/>
          </w:tcPr>
          <w:p w:rsidR="009E04C6" w:rsidRDefault="009E04C6" w:rsidP="005B38E0">
            <w:pPr>
              <w:spacing w:before="100" w:beforeAutospacing="1" w:after="100" w:afterAutospacing="1"/>
              <w:jc w:val="both"/>
            </w:pPr>
            <w:r>
              <w:t xml:space="preserve">Member of </w:t>
            </w:r>
            <w:r w:rsidRPr="009A74D3">
              <w:t>Assignment &amp; Promotion Committee</w:t>
            </w:r>
            <w:r>
              <w:t>, Al-Hussein Bin Talal University (Since September 2010 till Sep. 2013)</w:t>
            </w:r>
          </w:p>
          <w:p w:rsidR="009E04C6" w:rsidRPr="009A74D3" w:rsidRDefault="009E04C6" w:rsidP="00A05755">
            <w:pPr>
              <w:spacing w:before="100" w:beforeAutospacing="1" w:after="100" w:afterAutospacing="1"/>
              <w:jc w:val="both"/>
            </w:pPr>
          </w:p>
        </w:tc>
      </w:tr>
      <w:tr w:rsidR="009E04C6" w:rsidTr="00413DC3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25</w:t>
            </w:r>
          </w:p>
        </w:tc>
        <w:tc>
          <w:tcPr>
            <w:tcW w:w="8221" w:type="dxa"/>
          </w:tcPr>
          <w:p w:rsidR="009E04C6" w:rsidRDefault="009E04C6" w:rsidP="005B38E0">
            <w:pPr>
              <w:spacing w:before="100" w:beforeAutospacing="1" w:after="100" w:afterAutospacing="1"/>
              <w:jc w:val="both"/>
            </w:pPr>
            <w:r w:rsidRPr="00770C6D">
              <w:t xml:space="preserve">Member of </w:t>
            </w:r>
            <w:r>
              <w:t>Dean</w:t>
            </w:r>
            <w:r w:rsidRPr="00770C6D">
              <w:t xml:space="preserve"> Council / </w:t>
            </w:r>
            <w:r>
              <w:t>Al-Hussein Bin Talal University</w:t>
            </w:r>
            <w:r w:rsidRPr="00770C6D">
              <w:t xml:space="preserve"> ( Since </w:t>
            </w:r>
            <w:r>
              <w:t>16</w:t>
            </w:r>
            <w:r w:rsidRPr="00770C6D">
              <w:t>/</w:t>
            </w:r>
            <w:r>
              <w:t>11</w:t>
            </w:r>
            <w:r w:rsidRPr="00770C6D">
              <w:t>/200</w:t>
            </w:r>
            <w:r>
              <w:t>8</w:t>
            </w:r>
            <w:r w:rsidRPr="00770C6D">
              <w:t xml:space="preserve"> till </w:t>
            </w:r>
            <w:r>
              <w:t>Sep. 2013</w:t>
            </w:r>
            <w:r w:rsidRPr="00770C6D">
              <w:t>)</w:t>
            </w:r>
          </w:p>
          <w:p w:rsidR="009E04C6" w:rsidRDefault="009E04C6" w:rsidP="00A05755">
            <w:pPr>
              <w:spacing w:before="100" w:beforeAutospacing="1" w:after="100" w:afterAutospacing="1"/>
              <w:jc w:val="both"/>
            </w:pPr>
          </w:p>
        </w:tc>
      </w:tr>
      <w:tr w:rsidR="009E04C6" w:rsidTr="00413DC3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24</w:t>
            </w:r>
          </w:p>
        </w:tc>
        <w:tc>
          <w:tcPr>
            <w:tcW w:w="8221" w:type="dxa"/>
          </w:tcPr>
          <w:p w:rsidR="009E04C6" w:rsidRDefault="009E04C6" w:rsidP="005B38E0">
            <w:pPr>
              <w:spacing w:before="100" w:beforeAutospacing="1" w:after="100" w:afterAutospacing="1"/>
              <w:ind w:hanging="21"/>
              <w:jc w:val="both"/>
            </w:pPr>
            <w:r w:rsidRPr="00770C6D">
              <w:t xml:space="preserve">Member of </w:t>
            </w:r>
            <w:r>
              <w:t>University</w:t>
            </w:r>
            <w:r w:rsidRPr="00770C6D">
              <w:t xml:space="preserve"> Council / </w:t>
            </w:r>
            <w:r>
              <w:t>Al-Hussein Bin Talal University</w:t>
            </w:r>
            <w:r w:rsidRPr="00770C6D">
              <w:t xml:space="preserve"> ( Since </w:t>
            </w:r>
            <w:r>
              <w:t>16</w:t>
            </w:r>
            <w:r w:rsidRPr="00770C6D">
              <w:t>/</w:t>
            </w:r>
            <w:r>
              <w:t>11</w:t>
            </w:r>
            <w:r w:rsidRPr="00770C6D">
              <w:t>/200</w:t>
            </w:r>
            <w:r>
              <w:t>8</w:t>
            </w:r>
            <w:r w:rsidRPr="00770C6D">
              <w:t xml:space="preserve"> till </w:t>
            </w:r>
            <w:r>
              <w:t>Sep. 2013</w:t>
            </w:r>
            <w:r w:rsidRPr="00770C6D">
              <w:t>)</w:t>
            </w:r>
          </w:p>
          <w:p w:rsidR="009E04C6" w:rsidRDefault="009E04C6" w:rsidP="00A05755">
            <w:pPr>
              <w:spacing w:before="100" w:beforeAutospacing="1" w:after="100" w:afterAutospacing="1"/>
              <w:jc w:val="both"/>
            </w:pPr>
          </w:p>
        </w:tc>
      </w:tr>
      <w:tr w:rsidR="009E04C6" w:rsidTr="00413DC3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23</w:t>
            </w:r>
          </w:p>
        </w:tc>
        <w:tc>
          <w:tcPr>
            <w:tcW w:w="8221" w:type="dxa"/>
          </w:tcPr>
          <w:p w:rsidR="009E04C6" w:rsidRDefault="009E04C6" w:rsidP="005B38E0">
            <w:pPr>
              <w:spacing w:before="100" w:beforeAutospacing="1" w:after="100" w:afterAutospacing="1"/>
              <w:jc w:val="both"/>
            </w:pPr>
            <w:r>
              <w:t xml:space="preserve">Renewable </w:t>
            </w:r>
            <w:r w:rsidRPr="006A3ACE">
              <w:t xml:space="preserve">Energy Research &amp; </w:t>
            </w:r>
            <w:r>
              <w:t xml:space="preserve">development </w:t>
            </w:r>
            <w:r w:rsidRPr="006A3ACE">
              <w:t>Council</w:t>
            </w:r>
            <w:r>
              <w:t xml:space="preserve"> Member Al-Hussein Bin Talal University (Since September 2010 till Sep. 2013)</w:t>
            </w:r>
          </w:p>
          <w:p w:rsidR="009E04C6" w:rsidRPr="00770C6D" w:rsidRDefault="009E04C6" w:rsidP="00A05755">
            <w:pPr>
              <w:spacing w:before="100" w:beforeAutospacing="1" w:after="100" w:afterAutospacing="1"/>
              <w:ind w:hanging="21"/>
              <w:jc w:val="both"/>
            </w:pPr>
          </w:p>
        </w:tc>
      </w:tr>
      <w:tr w:rsidR="009E04C6" w:rsidTr="00413DC3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22</w:t>
            </w:r>
          </w:p>
        </w:tc>
        <w:tc>
          <w:tcPr>
            <w:tcW w:w="8221" w:type="dxa"/>
          </w:tcPr>
          <w:p w:rsidR="009E04C6" w:rsidRDefault="009E04C6" w:rsidP="00A05755">
            <w:pPr>
              <w:spacing w:before="100" w:beforeAutospacing="1" w:after="100" w:afterAutospacing="1"/>
              <w:jc w:val="both"/>
            </w:pPr>
            <w:r w:rsidRPr="006A3ACE">
              <w:t>Teaching Staff Developing Council Member</w:t>
            </w:r>
            <w:r>
              <w:t>, Al-Hussein Bin Talal University (Since September 2010 Sep. 2013)</w:t>
            </w:r>
          </w:p>
          <w:p w:rsidR="009E04C6" w:rsidRPr="00CA750A" w:rsidRDefault="009E04C6" w:rsidP="00A05755">
            <w:pPr>
              <w:spacing w:before="100" w:beforeAutospacing="1" w:after="100" w:afterAutospacing="1"/>
              <w:ind w:hanging="21"/>
              <w:jc w:val="both"/>
            </w:pPr>
          </w:p>
        </w:tc>
      </w:tr>
      <w:tr w:rsidR="009E04C6" w:rsidTr="00413DC3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21</w:t>
            </w:r>
          </w:p>
        </w:tc>
        <w:tc>
          <w:tcPr>
            <w:tcW w:w="8221" w:type="dxa"/>
          </w:tcPr>
          <w:p w:rsidR="009E04C6" w:rsidRDefault="009E04C6" w:rsidP="00A05755">
            <w:pPr>
              <w:spacing w:before="100" w:beforeAutospacing="1" w:after="100" w:afterAutospacing="1"/>
              <w:jc w:val="both"/>
            </w:pPr>
            <w:r>
              <w:t xml:space="preserve">Member of </w:t>
            </w:r>
            <w:r w:rsidRPr="00E010E2">
              <w:t>Student Final Appeal Committee</w:t>
            </w:r>
            <w:r>
              <w:t>, Al-Hussein Bin Talal University (Since September 2009 Sep. 2013)</w:t>
            </w:r>
          </w:p>
          <w:p w:rsidR="009E04C6" w:rsidRPr="00E010E2" w:rsidRDefault="009E04C6" w:rsidP="00A05755">
            <w:pPr>
              <w:spacing w:before="100" w:beforeAutospacing="1" w:after="100" w:afterAutospacing="1"/>
              <w:jc w:val="both"/>
            </w:pPr>
          </w:p>
        </w:tc>
      </w:tr>
      <w:tr w:rsidR="009E04C6" w:rsidTr="00413DC3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20</w:t>
            </w:r>
          </w:p>
        </w:tc>
        <w:tc>
          <w:tcPr>
            <w:tcW w:w="8221" w:type="dxa"/>
          </w:tcPr>
          <w:p w:rsidR="009E04C6" w:rsidRDefault="009E04C6" w:rsidP="00A05755">
            <w:pPr>
              <w:spacing w:before="100" w:beforeAutospacing="1" w:after="100" w:afterAutospacing="1"/>
              <w:jc w:val="both"/>
            </w:pPr>
            <w:r w:rsidRPr="00781BC9">
              <w:t xml:space="preserve">Equipment Specification Committee </w:t>
            </w:r>
            <w:r>
              <w:t>Chairman, Faculty of Engineering, Al-Hussein Bin Talal University.</w:t>
            </w:r>
          </w:p>
          <w:p w:rsidR="009E04C6" w:rsidRPr="00770C6D" w:rsidRDefault="009E04C6" w:rsidP="00A05755">
            <w:pPr>
              <w:spacing w:before="100" w:beforeAutospacing="1" w:after="100" w:afterAutospacing="1"/>
              <w:ind w:hanging="21"/>
              <w:jc w:val="both"/>
            </w:pPr>
          </w:p>
        </w:tc>
      </w:tr>
      <w:tr w:rsidR="009E04C6" w:rsidTr="00413DC3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19</w:t>
            </w:r>
          </w:p>
        </w:tc>
        <w:tc>
          <w:tcPr>
            <w:tcW w:w="8221" w:type="dxa"/>
          </w:tcPr>
          <w:p w:rsidR="009E04C6" w:rsidRDefault="009E04C6" w:rsidP="00A05755">
            <w:pPr>
              <w:spacing w:before="100" w:beforeAutospacing="1" w:after="100" w:afterAutospacing="1"/>
              <w:jc w:val="both"/>
            </w:pPr>
            <w:r w:rsidRPr="00781BC9">
              <w:t xml:space="preserve">Faculty Accreditation Preparation Committee </w:t>
            </w:r>
            <w:r>
              <w:t>Chairman, Faculty of Engineering, Al-Hussein Bin Talal University.</w:t>
            </w:r>
          </w:p>
          <w:p w:rsidR="009E04C6" w:rsidRPr="00770C6D" w:rsidRDefault="009E04C6" w:rsidP="00A05755">
            <w:pPr>
              <w:spacing w:before="100" w:beforeAutospacing="1" w:after="100" w:afterAutospacing="1"/>
              <w:ind w:hanging="21"/>
              <w:jc w:val="both"/>
            </w:pPr>
          </w:p>
        </w:tc>
      </w:tr>
      <w:tr w:rsidR="009E04C6" w:rsidTr="00413DC3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18</w:t>
            </w:r>
          </w:p>
        </w:tc>
        <w:tc>
          <w:tcPr>
            <w:tcW w:w="8221" w:type="dxa"/>
          </w:tcPr>
          <w:p w:rsidR="009E04C6" w:rsidRDefault="009E04C6" w:rsidP="00A05755">
            <w:pPr>
              <w:spacing w:before="100" w:beforeAutospacing="1" w:after="100" w:afterAutospacing="1"/>
              <w:ind w:hanging="21"/>
              <w:jc w:val="both"/>
            </w:pPr>
            <w:r w:rsidRPr="00261708">
              <w:t>Member, Scholarship Committee, Al-Hussein Bin Talal University</w:t>
            </w:r>
            <w:r>
              <w:t xml:space="preserve"> </w:t>
            </w:r>
            <w:r w:rsidRPr="00770C6D">
              <w:t xml:space="preserve">( Since </w:t>
            </w:r>
            <w:r>
              <w:t>16</w:t>
            </w:r>
            <w:r w:rsidRPr="00770C6D">
              <w:t>/</w:t>
            </w:r>
            <w:r>
              <w:t>11</w:t>
            </w:r>
            <w:r w:rsidRPr="00770C6D">
              <w:t>/200</w:t>
            </w:r>
            <w:r>
              <w:t>8</w:t>
            </w:r>
            <w:r w:rsidRPr="00770C6D">
              <w:t xml:space="preserve"> till </w:t>
            </w:r>
            <w:r>
              <w:t>September 2010</w:t>
            </w:r>
            <w:r w:rsidRPr="00770C6D">
              <w:t>)</w:t>
            </w:r>
          </w:p>
          <w:p w:rsidR="009E04C6" w:rsidRPr="00770C6D" w:rsidRDefault="009E04C6" w:rsidP="00A05755">
            <w:pPr>
              <w:ind w:hanging="21"/>
              <w:jc w:val="both"/>
            </w:pPr>
          </w:p>
        </w:tc>
      </w:tr>
      <w:tr w:rsidR="009E04C6" w:rsidTr="00413DC3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17</w:t>
            </w:r>
          </w:p>
        </w:tc>
        <w:tc>
          <w:tcPr>
            <w:tcW w:w="8221" w:type="dxa"/>
          </w:tcPr>
          <w:p w:rsidR="009E04C6" w:rsidRDefault="009E04C6" w:rsidP="00A05755">
            <w:pPr>
              <w:ind w:hanging="21"/>
              <w:jc w:val="both"/>
            </w:pPr>
            <w:r w:rsidRPr="00770C6D">
              <w:t xml:space="preserve">Member of Organizing Committee </w:t>
            </w:r>
            <w:r>
              <w:t xml:space="preserve">of </w:t>
            </w:r>
            <w:r w:rsidRPr="00C15829">
              <w:t>the 2</w:t>
            </w:r>
            <w:r w:rsidRPr="00C15829">
              <w:rPr>
                <w:vertAlign w:val="superscript"/>
              </w:rPr>
              <w:t>nd</w:t>
            </w:r>
            <w:r w:rsidRPr="00C15829">
              <w:t xml:space="preserve"> International Chemical Engineering Conference (CHEC 2010); University of Jordan, Amman, Jordan, October 11-</w:t>
            </w:r>
            <w:proofErr w:type="gramStart"/>
            <w:r w:rsidRPr="00C15829">
              <w:t>13 ,</w:t>
            </w:r>
            <w:proofErr w:type="gramEnd"/>
            <w:r w:rsidRPr="00C15829">
              <w:t xml:space="preserve"> 2010.</w:t>
            </w:r>
          </w:p>
          <w:p w:rsidR="009E04C6" w:rsidRPr="00770C6D" w:rsidRDefault="009E04C6" w:rsidP="00A05755">
            <w:pPr>
              <w:ind w:hanging="21"/>
              <w:jc w:val="both"/>
            </w:pPr>
          </w:p>
        </w:tc>
      </w:tr>
      <w:tr w:rsidR="009E04C6" w:rsidTr="00413DC3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16</w:t>
            </w:r>
          </w:p>
        </w:tc>
        <w:tc>
          <w:tcPr>
            <w:tcW w:w="8221" w:type="dxa"/>
          </w:tcPr>
          <w:p w:rsidR="009E04C6" w:rsidRPr="00770C6D" w:rsidRDefault="009E04C6" w:rsidP="00A05755">
            <w:pPr>
              <w:spacing w:before="100" w:beforeAutospacing="1" w:after="100" w:afterAutospacing="1"/>
              <w:ind w:hanging="21"/>
              <w:jc w:val="both"/>
              <w:rPr>
                <w:rtl/>
              </w:rPr>
            </w:pPr>
            <w:r w:rsidRPr="00770C6D">
              <w:t xml:space="preserve">Member of Faculty Council / Faculty of </w:t>
            </w:r>
            <w:r>
              <w:t>Mining and Environmental Engineering</w:t>
            </w:r>
            <w:r w:rsidRPr="00770C6D">
              <w:t xml:space="preserve">/ </w:t>
            </w:r>
            <w:r>
              <w:t>Al-Hussein Bin Talal University</w:t>
            </w:r>
            <w:r w:rsidRPr="00770C6D">
              <w:t xml:space="preserve"> ( Since </w:t>
            </w:r>
            <w:r>
              <w:t>15</w:t>
            </w:r>
            <w:r w:rsidRPr="00770C6D">
              <w:t>/</w:t>
            </w:r>
            <w:r>
              <w:t>09</w:t>
            </w:r>
            <w:r w:rsidRPr="00770C6D">
              <w:t>/200</w:t>
            </w:r>
            <w:r>
              <w:t>8</w:t>
            </w:r>
            <w:r w:rsidRPr="00770C6D">
              <w:t xml:space="preserve"> till </w:t>
            </w:r>
            <w:r>
              <w:t>Sep. 2013</w:t>
            </w:r>
            <w:r w:rsidRPr="00770C6D">
              <w:t xml:space="preserve">) </w:t>
            </w:r>
          </w:p>
          <w:p w:rsidR="009E04C6" w:rsidRPr="00770C6D" w:rsidRDefault="009E04C6" w:rsidP="00A05755">
            <w:pPr>
              <w:ind w:hanging="21"/>
              <w:jc w:val="both"/>
            </w:pPr>
          </w:p>
        </w:tc>
      </w:tr>
      <w:tr w:rsidR="009E04C6" w:rsidTr="00413DC3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15</w:t>
            </w:r>
          </w:p>
        </w:tc>
        <w:tc>
          <w:tcPr>
            <w:tcW w:w="8221" w:type="dxa"/>
          </w:tcPr>
          <w:p w:rsidR="009E04C6" w:rsidRDefault="009E04C6" w:rsidP="00A05755">
            <w:pPr>
              <w:ind w:hanging="21"/>
              <w:jc w:val="both"/>
            </w:pPr>
            <w:r w:rsidRPr="00770C6D">
              <w:t xml:space="preserve">Member of Organizing Committee of International Conference on </w:t>
            </w:r>
            <w:proofErr w:type="spellStart"/>
            <w:r w:rsidRPr="00770C6D">
              <w:t>Modeling</w:t>
            </w:r>
            <w:proofErr w:type="spellEnd"/>
            <w:r w:rsidRPr="00770C6D">
              <w:t xml:space="preserve"> &amp; Simulation, </w:t>
            </w:r>
            <w:r w:rsidRPr="003B1CCC">
              <w:rPr>
                <w:color w:val="000000"/>
              </w:rPr>
              <w:t>(MS’08 Jordan</w:t>
            </w:r>
            <w:r>
              <w:rPr>
                <w:color w:val="000000"/>
              </w:rPr>
              <w:t>)</w:t>
            </w:r>
            <w:r>
              <w:t xml:space="preserve">, </w:t>
            </w:r>
            <w:r w:rsidRPr="00770C6D">
              <w:t>Petra, Jordan, 18-20 November 2008.</w:t>
            </w:r>
          </w:p>
          <w:p w:rsidR="009E04C6" w:rsidRPr="00770C6D" w:rsidRDefault="009E04C6" w:rsidP="00A05755">
            <w:pPr>
              <w:ind w:hanging="21"/>
              <w:jc w:val="both"/>
            </w:pPr>
          </w:p>
        </w:tc>
      </w:tr>
      <w:tr w:rsidR="009E04C6" w:rsidTr="00413DC3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14</w:t>
            </w:r>
          </w:p>
        </w:tc>
        <w:tc>
          <w:tcPr>
            <w:tcW w:w="8221" w:type="dxa"/>
          </w:tcPr>
          <w:p w:rsidR="009E04C6" w:rsidRDefault="009E04C6" w:rsidP="00A05755">
            <w:pPr>
              <w:ind w:left="-21"/>
              <w:jc w:val="both"/>
            </w:pPr>
            <w:r w:rsidRPr="006C74E1">
              <w:t xml:space="preserve">Head of the </w:t>
            </w:r>
            <w:r>
              <w:t>Publications</w:t>
            </w:r>
            <w:r w:rsidRPr="006C74E1">
              <w:t xml:space="preserve"> </w:t>
            </w:r>
            <w:r>
              <w:t>C</w:t>
            </w:r>
            <w:r w:rsidRPr="006C74E1">
              <w:t xml:space="preserve">ommittee of the International Conference on </w:t>
            </w:r>
            <w:proofErr w:type="spellStart"/>
            <w:r w:rsidRPr="006C74E1">
              <w:t>Modeling</w:t>
            </w:r>
            <w:proofErr w:type="spellEnd"/>
            <w:r w:rsidRPr="006C74E1">
              <w:t xml:space="preserve"> </w:t>
            </w:r>
            <w:r>
              <w:t>&amp;</w:t>
            </w:r>
            <w:r w:rsidRPr="006C74E1">
              <w:t xml:space="preserve"> Simulation, </w:t>
            </w:r>
            <w:r w:rsidRPr="003B1CCC">
              <w:rPr>
                <w:color w:val="000000"/>
              </w:rPr>
              <w:t>(MS’08 Jordan</w:t>
            </w:r>
            <w:r>
              <w:rPr>
                <w:color w:val="000000"/>
              </w:rPr>
              <w:t xml:space="preserve">), </w:t>
            </w:r>
            <w:r w:rsidRPr="006C74E1">
              <w:t xml:space="preserve">Petra, Jordan, </w:t>
            </w:r>
            <w:r w:rsidRPr="00770C6D">
              <w:t>18-20 November</w:t>
            </w:r>
            <w:r>
              <w:t>,</w:t>
            </w:r>
            <w:r w:rsidRPr="006C74E1">
              <w:t xml:space="preserve"> 2008.</w:t>
            </w:r>
          </w:p>
          <w:p w:rsidR="009E04C6" w:rsidRPr="006C74E1" w:rsidRDefault="009E04C6" w:rsidP="00A05755">
            <w:pPr>
              <w:ind w:left="-21"/>
              <w:jc w:val="both"/>
            </w:pPr>
          </w:p>
        </w:tc>
      </w:tr>
      <w:tr w:rsidR="009E04C6" w:rsidTr="00413DC3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lastRenderedPageBreak/>
              <w:t>13</w:t>
            </w:r>
          </w:p>
        </w:tc>
        <w:tc>
          <w:tcPr>
            <w:tcW w:w="8221" w:type="dxa"/>
          </w:tcPr>
          <w:p w:rsidR="009E04C6" w:rsidRPr="00770C6D" w:rsidRDefault="009E04C6" w:rsidP="00A05755">
            <w:pPr>
              <w:spacing w:before="100" w:beforeAutospacing="1" w:after="100" w:afterAutospacing="1"/>
              <w:ind w:hanging="21"/>
              <w:jc w:val="both"/>
            </w:pPr>
            <w:r w:rsidRPr="00770C6D">
              <w:t xml:space="preserve">External Examiner of Master Thesis </w:t>
            </w:r>
            <w:r>
              <w:t xml:space="preserve">(student: Reem </w:t>
            </w:r>
            <w:proofErr w:type="spellStart"/>
            <w:r>
              <w:t>Sulaiman</w:t>
            </w:r>
            <w:proofErr w:type="spellEnd"/>
            <w:r>
              <w:t xml:space="preserve"> </w:t>
            </w:r>
            <w:proofErr w:type="spellStart"/>
            <w:r>
              <w:t>Marji</w:t>
            </w:r>
            <w:proofErr w:type="spellEnd"/>
            <w:r>
              <w:t xml:space="preserve">) </w:t>
            </w:r>
            <w:r w:rsidRPr="00770C6D">
              <w:t>at Jordan University of Science and Technology (2004).</w:t>
            </w:r>
          </w:p>
          <w:p w:rsidR="009E04C6" w:rsidRPr="00770C6D" w:rsidRDefault="009E04C6" w:rsidP="00A05755">
            <w:pPr>
              <w:ind w:hanging="21"/>
              <w:jc w:val="both"/>
            </w:pPr>
          </w:p>
        </w:tc>
      </w:tr>
      <w:tr w:rsidR="009E04C6" w:rsidTr="00413DC3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12</w:t>
            </w:r>
          </w:p>
        </w:tc>
        <w:tc>
          <w:tcPr>
            <w:tcW w:w="8221" w:type="dxa"/>
          </w:tcPr>
          <w:p w:rsidR="009E04C6" w:rsidRDefault="009E04C6" w:rsidP="00A05755">
            <w:pPr>
              <w:ind w:hanging="21"/>
              <w:jc w:val="both"/>
              <w:rPr>
                <w:rtl/>
                <w:lang w:bidi="ar-JO"/>
              </w:rPr>
            </w:pPr>
            <w:r w:rsidRPr="00770C6D">
              <w:t xml:space="preserve">Member of Scientific Committee of Seventh Jordanian Chemistry Conference – Chemistry Department – AL al-Bayt University – 1/3/2007. </w:t>
            </w:r>
            <w:r w:rsidRPr="00770C6D">
              <w:rPr>
                <w:rtl/>
              </w:rPr>
              <w:t xml:space="preserve">  </w:t>
            </w:r>
          </w:p>
          <w:p w:rsidR="009E04C6" w:rsidRPr="00FC478D" w:rsidRDefault="009E04C6" w:rsidP="00A05755">
            <w:pPr>
              <w:ind w:hanging="21"/>
              <w:jc w:val="both"/>
              <w:rPr>
                <w:lang w:val="en-US"/>
              </w:rPr>
            </w:pPr>
          </w:p>
        </w:tc>
      </w:tr>
      <w:tr w:rsidR="009E04C6" w:rsidTr="00413DC3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11</w:t>
            </w:r>
          </w:p>
        </w:tc>
        <w:tc>
          <w:tcPr>
            <w:tcW w:w="8221" w:type="dxa"/>
          </w:tcPr>
          <w:p w:rsidR="009E04C6" w:rsidRDefault="009E04C6" w:rsidP="00A05755">
            <w:pPr>
              <w:spacing w:before="100" w:beforeAutospacing="1" w:after="100" w:afterAutospacing="1"/>
              <w:ind w:hanging="21"/>
              <w:jc w:val="both"/>
            </w:pPr>
            <w:r w:rsidRPr="00770C6D">
              <w:t>Member of Scientific Committee of Second Jordanian Chemistry Conference for Master and Bachelor Students– Chemistry Department – Jordan University of Science and Technology – 9/5/2007.</w:t>
            </w:r>
          </w:p>
          <w:p w:rsidR="009E04C6" w:rsidRPr="00770C6D" w:rsidRDefault="009E04C6" w:rsidP="00A05755">
            <w:pPr>
              <w:spacing w:before="100" w:beforeAutospacing="1" w:after="100" w:afterAutospacing="1"/>
              <w:ind w:hanging="21"/>
              <w:jc w:val="both"/>
            </w:pPr>
          </w:p>
        </w:tc>
      </w:tr>
      <w:tr w:rsidR="009E04C6" w:rsidTr="00413DC3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10</w:t>
            </w:r>
          </w:p>
        </w:tc>
        <w:tc>
          <w:tcPr>
            <w:tcW w:w="8221" w:type="dxa"/>
          </w:tcPr>
          <w:p w:rsidR="009E04C6" w:rsidRPr="00770C6D" w:rsidRDefault="009E04C6" w:rsidP="00A05755">
            <w:pPr>
              <w:ind w:hanging="21"/>
              <w:jc w:val="both"/>
            </w:pPr>
            <w:r w:rsidRPr="00770C6D">
              <w:t xml:space="preserve">Member of Teacher’s Promotion Committee of Jerash Educational Directorate </w:t>
            </w:r>
            <w:r>
              <w:t>(</w:t>
            </w:r>
            <w:r w:rsidRPr="00770C6D">
              <w:t xml:space="preserve">Since 14/08/2003 till </w:t>
            </w:r>
            <w:r>
              <w:t xml:space="preserve"> 18/09/2007</w:t>
            </w:r>
            <w:r w:rsidRPr="00770C6D">
              <w:t>)</w:t>
            </w:r>
          </w:p>
          <w:p w:rsidR="009E04C6" w:rsidRPr="00770C6D" w:rsidRDefault="009E04C6" w:rsidP="004D3F94">
            <w:pPr>
              <w:spacing w:before="100" w:beforeAutospacing="1" w:after="100" w:afterAutospacing="1"/>
              <w:jc w:val="both"/>
            </w:pPr>
          </w:p>
        </w:tc>
      </w:tr>
      <w:tr w:rsidR="009E04C6" w:rsidTr="00413DC3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9</w:t>
            </w:r>
          </w:p>
        </w:tc>
        <w:tc>
          <w:tcPr>
            <w:tcW w:w="8221" w:type="dxa"/>
          </w:tcPr>
          <w:p w:rsidR="009E04C6" w:rsidRDefault="009E04C6" w:rsidP="00A05755">
            <w:pPr>
              <w:spacing w:before="100" w:beforeAutospacing="1" w:after="100" w:afterAutospacing="1"/>
              <w:ind w:hanging="21"/>
              <w:jc w:val="both"/>
            </w:pPr>
            <w:r w:rsidRPr="00B66A9C">
              <w:t>Member of the Organizing Committee of the Pesticides and Contemporary Life Workshop held at Jerash University, 26/4/2004.</w:t>
            </w:r>
          </w:p>
          <w:p w:rsidR="009E04C6" w:rsidRPr="00B66A9C" w:rsidRDefault="009E04C6" w:rsidP="00A05755">
            <w:pPr>
              <w:spacing w:before="100" w:beforeAutospacing="1" w:after="100" w:afterAutospacing="1"/>
              <w:ind w:hanging="21"/>
              <w:jc w:val="both"/>
            </w:pPr>
          </w:p>
        </w:tc>
      </w:tr>
      <w:tr w:rsidR="009E04C6" w:rsidTr="00413DC3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8</w:t>
            </w:r>
          </w:p>
        </w:tc>
        <w:tc>
          <w:tcPr>
            <w:tcW w:w="8221" w:type="dxa"/>
          </w:tcPr>
          <w:p w:rsidR="009E04C6" w:rsidRPr="00770C6D" w:rsidRDefault="009E04C6" w:rsidP="00A05755">
            <w:pPr>
              <w:spacing w:before="100" w:beforeAutospacing="1" w:after="100" w:afterAutospacing="1"/>
              <w:ind w:hanging="21"/>
              <w:jc w:val="both"/>
              <w:rPr>
                <w:lang w:bidi="ar-JO"/>
              </w:rPr>
            </w:pPr>
            <w:r w:rsidRPr="00770C6D">
              <w:rPr>
                <w:lang w:bidi="ar-JO"/>
              </w:rPr>
              <w:t xml:space="preserve">Member of committee of studying plan / </w:t>
            </w:r>
            <w:smartTag w:uri="urn:schemas-microsoft-com:office:smarttags" w:element="place">
              <w:smartTag w:uri="urn:schemas-microsoft-com:office:smarttags" w:element="PlaceName">
                <w:r w:rsidRPr="00770C6D">
                  <w:rPr>
                    <w:lang w:bidi="ar-JO"/>
                  </w:rPr>
                  <w:t>Jerash Private</w:t>
                </w:r>
              </w:smartTag>
              <w:r w:rsidRPr="00770C6D">
                <w:rPr>
                  <w:lang w:bidi="ar-JO"/>
                </w:rPr>
                <w:t xml:space="preserve"> </w:t>
              </w:r>
              <w:smartTag w:uri="urn:schemas-microsoft-com:office:smarttags" w:element="PlaceType">
                <w:r w:rsidRPr="00770C6D">
                  <w:rPr>
                    <w:lang w:bidi="ar-JO"/>
                  </w:rPr>
                  <w:t>University</w:t>
                </w:r>
              </w:smartTag>
            </w:smartTag>
            <w:r w:rsidRPr="00770C6D">
              <w:rPr>
                <w:lang w:bidi="ar-JO"/>
              </w:rPr>
              <w:t xml:space="preserve">. (Since September 18, 2003 – </w:t>
            </w:r>
            <w:r w:rsidRPr="00770C6D">
              <w:t>till Sept.17.2006</w:t>
            </w:r>
            <w:r w:rsidRPr="00770C6D">
              <w:rPr>
                <w:lang w:bidi="ar-JO"/>
              </w:rPr>
              <w:t>).</w:t>
            </w:r>
          </w:p>
          <w:p w:rsidR="009E04C6" w:rsidRPr="00770C6D" w:rsidRDefault="009E04C6" w:rsidP="00A05755">
            <w:pPr>
              <w:spacing w:before="100" w:beforeAutospacing="1" w:after="100" w:afterAutospacing="1"/>
              <w:ind w:hanging="21"/>
              <w:jc w:val="both"/>
            </w:pPr>
          </w:p>
        </w:tc>
      </w:tr>
      <w:tr w:rsidR="009E04C6" w:rsidTr="00C15829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7</w:t>
            </w:r>
          </w:p>
        </w:tc>
        <w:tc>
          <w:tcPr>
            <w:tcW w:w="8221" w:type="dxa"/>
          </w:tcPr>
          <w:p w:rsidR="009E04C6" w:rsidRPr="00770C6D" w:rsidRDefault="009E04C6" w:rsidP="00A05755">
            <w:pPr>
              <w:spacing w:before="100" w:beforeAutospacing="1" w:after="100" w:afterAutospacing="1"/>
              <w:ind w:hanging="21"/>
              <w:jc w:val="both"/>
            </w:pPr>
            <w:r w:rsidRPr="00770C6D">
              <w:t xml:space="preserve">Member of Teaching Staff Appeal Disciplinary Council / </w:t>
            </w:r>
            <w:smartTag w:uri="urn:schemas-microsoft-com:office:smarttags" w:element="place">
              <w:smartTag w:uri="urn:schemas-microsoft-com:office:smarttags" w:element="PlaceName">
                <w:r w:rsidRPr="00770C6D">
                  <w:t>Jerash</w:t>
                </w:r>
              </w:smartTag>
              <w:r w:rsidRPr="00770C6D">
                <w:t xml:space="preserve"> </w:t>
              </w:r>
              <w:smartTag w:uri="urn:schemas-microsoft-com:office:smarttags" w:element="PlaceName">
                <w:r w:rsidRPr="00770C6D">
                  <w:t>Private</w:t>
                </w:r>
              </w:smartTag>
              <w:r w:rsidRPr="00770C6D">
                <w:t xml:space="preserve"> </w:t>
              </w:r>
              <w:smartTag w:uri="urn:schemas-microsoft-com:office:smarttags" w:element="PlaceType">
                <w:r w:rsidRPr="00770C6D">
                  <w:t>University</w:t>
                </w:r>
              </w:smartTag>
            </w:smartTag>
            <w:r w:rsidRPr="00770C6D">
              <w:t>. (Since October 18, 2003 – till Sept.17.2006).</w:t>
            </w:r>
          </w:p>
          <w:p w:rsidR="009E04C6" w:rsidRPr="00770C6D" w:rsidRDefault="009E04C6" w:rsidP="00A05755">
            <w:pPr>
              <w:spacing w:before="100" w:beforeAutospacing="1" w:after="100" w:afterAutospacing="1"/>
              <w:ind w:hanging="21"/>
              <w:jc w:val="both"/>
            </w:pPr>
          </w:p>
        </w:tc>
      </w:tr>
      <w:tr w:rsidR="009E04C6" w:rsidTr="00C15829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6</w:t>
            </w:r>
          </w:p>
        </w:tc>
        <w:tc>
          <w:tcPr>
            <w:tcW w:w="8221" w:type="dxa"/>
          </w:tcPr>
          <w:p w:rsidR="009E04C6" w:rsidRPr="00770C6D" w:rsidRDefault="009E04C6" w:rsidP="00A05755">
            <w:pPr>
              <w:ind w:hanging="21"/>
              <w:jc w:val="both"/>
            </w:pPr>
            <w:r w:rsidRPr="00770C6D">
              <w:t xml:space="preserve">Member of disciplinary council of students/ </w:t>
            </w:r>
            <w:smartTag w:uri="urn:schemas-microsoft-com:office:smarttags" w:element="place">
              <w:smartTag w:uri="urn:schemas-microsoft-com:office:smarttags" w:element="PlaceName">
                <w:r w:rsidRPr="00770C6D">
                  <w:t>Jerash Private</w:t>
                </w:r>
              </w:smartTag>
              <w:r w:rsidRPr="00770C6D">
                <w:t xml:space="preserve"> </w:t>
              </w:r>
              <w:smartTag w:uri="urn:schemas-microsoft-com:office:smarttags" w:element="PlaceType">
                <w:r w:rsidRPr="00770C6D">
                  <w:t>University</w:t>
                </w:r>
              </w:smartTag>
            </w:smartTag>
            <w:r w:rsidRPr="00770C6D">
              <w:t>. (Since October 19, 2004 – till 13/09/2007).</w:t>
            </w:r>
          </w:p>
          <w:p w:rsidR="009E04C6" w:rsidRPr="00261708" w:rsidRDefault="009E04C6" w:rsidP="00A05755">
            <w:pPr>
              <w:spacing w:before="100" w:beforeAutospacing="1" w:after="100" w:afterAutospacing="1"/>
              <w:ind w:hanging="21"/>
              <w:jc w:val="both"/>
            </w:pPr>
          </w:p>
        </w:tc>
      </w:tr>
      <w:tr w:rsidR="009E04C6" w:rsidTr="00C15829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5</w:t>
            </w:r>
          </w:p>
        </w:tc>
        <w:tc>
          <w:tcPr>
            <w:tcW w:w="8221" w:type="dxa"/>
          </w:tcPr>
          <w:p w:rsidR="009E04C6" w:rsidRDefault="009E04C6" w:rsidP="00A05755">
            <w:pPr>
              <w:spacing w:before="100" w:beforeAutospacing="1" w:after="100" w:afterAutospacing="1"/>
              <w:ind w:hanging="21"/>
              <w:jc w:val="both"/>
            </w:pPr>
            <w:r>
              <w:t>Member, Academic Research Committee</w:t>
            </w:r>
            <w:r w:rsidRPr="00261708">
              <w:t>, Al-Hussein Bin Talal University</w:t>
            </w:r>
            <w:r>
              <w:t xml:space="preserve"> </w:t>
            </w:r>
            <w:r w:rsidRPr="00770C6D">
              <w:t xml:space="preserve">( Since </w:t>
            </w:r>
            <w:r>
              <w:t>16</w:t>
            </w:r>
            <w:r w:rsidRPr="00770C6D">
              <w:t>/</w:t>
            </w:r>
            <w:r>
              <w:t>11</w:t>
            </w:r>
            <w:r w:rsidRPr="00770C6D">
              <w:t>/200</w:t>
            </w:r>
            <w:r>
              <w:t>8</w:t>
            </w:r>
            <w:r w:rsidRPr="00770C6D">
              <w:t xml:space="preserve"> till </w:t>
            </w:r>
            <w:r>
              <w:t>now</w:t>
            </w:r>
            <w:r w:rsidRPr="00770C6D">
              <w:t>)</w:t>
            </w:r>
          </w:p>
          <w:p w:rsidR="009E04C6" w:rsidRPr="00261708" w:rsidRDefault="009E04C6" w:rsidP="00A05755">
            <w:pPr>
              <w:spacing w:before="100" w:beforeAutospacing="1" w:after="100" w:afterAutospacing="1"/>
              <w:ind w:hanging="21"/>
              <w:jc w:val="both"/>
            </w:pPr>
          </w:p>
        </w:tc>
      </w:tr>
      <w:tr w:rsidR="009E04C6" w:rsidTr="00C15829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4</w:t>
            </w:r>
          </w:p>
        </w:tc>
        <w:tc>
          <w:tcPr>
            <w:tcW w:w="8221" w:type="dxa"/>
          </w:tcPr>
          <w:p w:rsidR="009E04C6" w:rsidRPr="00770C6D" w:rsidRDefault="009E04C6" w:rsidP="00A05755">
            <w:pPr>
              <w:spacing w:before="100" w:beforeAutospacing="1" w:after="100" w:afterAutospacing="1"/>
              <w:ind w:hanging="21"/>
              <w:jc w:val="both"/>
              <w:rPr>
                <w:rtl/>
              </w:rPr>
            </w:pPr>
            <w:r>
              <w:t xml:space="preserve">Coordinator between Higher Council of Science &amp; Technology and </w:t>
            </w:r>
            <w:smartTag w:uri="urn:schemas-microsoft-com:office:smarttags" w:element="place">
              <w:smartTag w:uri="urn:schemas-microsoft-com:office:smarttags" w:element="PlaceName">
                <w:r>
                  <w:t>Jerash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Private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</w:t>
            </w:r>
            <w:r w:rsidRPr="00770C6D">
              <w:t xml:space="preserve">(Since </w:t>
            </w:r>
            <w:r>
              <w:t>28</w:t>
            </w:r>
            <w:r w:rsidRPr="00770C6D">
              <w:t>/</w:t>
            </w:r>
            <w:r>
              <w:t>3</w:t>
            </w:r>
            <w:r w:rsidRPr="00770C6D">
              <w:t>/</w:t>
            </w:r>
            <w:r>
              <w:t>2007</w:t>
            </w:r>
            <w:r w:rsidRPr="00770C6D">
              <w:t xml:space="preserve"> To 30/09/</w:t>
            </w:r>
            <w:r>
              <w:t>2007</w:t>
            </w:r>
            <w:r w:rsidRPr="00770C6D">
              <w:t xml:space="preserve">) </w:t>
            </w:r>
          </w:p>
          <w:p w:rsidR="009E04C6" w:rsidRPr="006A3ACE" w:rsidRDefault="009E04C6" w:rsidP="00A05755">
            <w:pPr>
              <w:spacing w:before="100" w:beforeAutospacing="1" w:after="100" w:afterAutospacing="1"/>
              <w:jc w:val="both"/>
            </w:pPr>
          </w:p>
        </w:tc>
      </w:tr>
      <w:tr w:rsidR="009E04C6" w:rsidTr="00C15829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3</w:t>
            </w:r>
          </w:p>
        </w:tc>
        <w:tc>
          <w:tcPr>
            <w:tcW w:w="8221" w:type="dxa"/>
          </w:tcPr>
          <w:p w:rsidR="009E04C6" w:rsidRDefault="009E04C6" w:rsidP="00A05755">
            <w:pPr>
              <w:spacing w:before="100" w:beforeAutospacing="1" w:after="100" w:afterAutospacing="1"/>
              <w:ind w:hanging="21"/>
              <w:jc w:val="both"/>
              <w:rPr>
                <w:lang w:val="en-US"/>
              </w:rPr>
            </w:pPr>
            <w:r w:rsidRPr="00770C6D">
              <w:t xml:space="preserve">Member of Faculty Council / Faculty of Agriculture &amp; Science/ </w:t>
            </w:r>
            <w:smartTag w:uri="urn:schemas-microsoft-com:office:smarttags" w:element="place">
              <w:smartTag w:uri="urn:schemas-microsoft-com:office:smarttags" w:element="PlaceName">
                <w:r w:rsidRPr="00770C6D">
                  <w:t>Jerash</w:t>
                </w:r>
              </w:smartTag>
              <w:r w:rsidRPr="00770C6D">
                <w:t xml:space="preserve"> </w:t>
              </w:r>
              <w:smartTag w:uri="urn:schemas-microsoft-com:office:smarttags" w:element="PlaceName">
                <w:r w:rsidRPr="00770C6D">
                  <w:t>Private</w:t>
                </w:r>
              </w:smartTag>
              <w:r w:rsidRPr="00770C6D">
                <w:t xml:space="preserve"> </w:t>
              </w:r>
              <w:smartTag w:uri="urn:schemas-microsoft-com:office:smarttags" w:element="PlaceType">
                <w:r w:rsidRPr="00770C6D">
                  <w:t>University</w:t>
                </w:r>
              </w:smartTag>
            </w:smartTag>
            <w:r w:rsidRPr="00770C6D">
              <w:t xml:space="preserve"> ( Since 01/10/2002 till 13/09/2007) </w:t>
            </w:r>
          </w:p>
          <w:p w:rsidR="009E04C6" w:rsidRPr="006A3ACE" w:rsidRDefault="009E04C6" w:rsidP="00A05755">
            <w:pPr>
              <w:spacing w:before="100" w:beforeAutospacing="1" w:after="100" w:afterAutospacing="1"/>
              <w:jc w:val="both"/>
            </w:pPr>
          </w:p>
        </w:tc>
      </w:tr>
      <w:tr w:rsidR="009E04C6" w:rsidTr="00C15829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2</w:t>
            </w:r>
          </w:p>
        </w:tc>
        <w:tc>
          <w:tcPr>
            <w:tcW w:w="8221" w:type="dxa"/>
          </w:tcPr>
          <w:p w:rsidR="009E04C6" w:rsidRPr="00770C6D" w:rsidRDefault="009E04C6" w:rsidP="00A05755">
            <w:pPr>
              <w:ind w:hanging="21"/>
              <w:jc w:val="both"/>
            </w:pPr>
            <w:r w:rsidRPr="00770C6D">
              <w:t xml:space="preserve">Chief of Committee for Studying Plan / Faculty of Agriculture &amp; Science / </w:t>
            </w:r>
            <w:smartTag w:uri="urn:schemas-microsoft-com:office:smarttags" w:element="place">
              <w:smartTag w:uri="urn:schemas-microsoft-com:office:smarttags" w:element="PlaceName">
                <w:r w:rsidRPr="00770C6D">
                  <w:t>Jerash</w:t>
                </w:r>
              </w:smartTag>
              <w:r w:rsidRPr="00770C6D">
                <w:t xml:space="preserve"> </w:t>
              </w:r>
              <w:smartTag w:uri="urn:schemas-microsoft-com:office:smarttags" w:element="PlaceName">
                <w:r w:rsidRPr="00770C6D">
                  <w:t>Private</w:t>
                </w:r>
              </w:smartTag>
              <w:r w:rsidRPr="00770C6D">
                <w:t xml:space="preserve"> </w:t>
              </w:r>
              <w:smartTag w:uri="urn:schemas-microsoft-com:office:smarttags" w:element="PlaceType">
                <w:r w:rsidRPr="00770C6D">
                  <w:t>University</w:t>
                </w:r>
              </w:smartTag>
            </w:smartTag>
            <w:r w:rsidRPr="00770C6D">
              <w:rPr>
                <w:rtl/>
              </w:rPr>
              <w:t xml:space="preserve"> </w:t>
            </w:r>
            <w:r w:rsidRPr="00770C6D">
              <w:t>(Since October 01, 2000 to September  30, 2001)</w:t>
            </w:r>
          </w:p>
          <w:p w:rsidR="009E04C6" w:rsidRPr="009A74D3" w:rsidRDefault="009E04C6" w:rsidP="00A05755">
            <w:pPr>
              <w:spacing w:before="100" w:beforeAutospacing="1" w:after="100" w:afterAutospacing="1"/>
              <w:jc w:val="both"/>
              <w:rPr>
                <w:lang w:val="en-US"/>
              </w:rPr>
            </w:pPr>
          </w:p>
        </w:tc>
      </w:tr>
      <w:tr w:rsidR="009E04C6" w:rsidTr="00C15829">
        <w:tc>
          <w:tcPr>
            <w:tcW w:w="709" w:type="dxa"/>
            <w:tcMar>
              <w:left w:w="0" w:type="dxa"/>
            </w:tcMar>
          </w:tcPr>
          <w:p w:rsidR="009E04C6" w:rsidRDefault="009E04C6" w:rsidP="00413DC3">
            <w:r>
              <w:t>1</w:t>
            </w:r>
          </w:p>
        </w:tc>
        <w:tc>
          <w:tcPr>
            <w:tcW w:w="8221" w:type="dxa"/>
          </w:tcPr>
          <w:p w:rsidR="009E04C6" w:rsidRPr="00781BC9" w:rsidRDefault="009E04C6" w:rsidP="00401CE2">
            <w:pPr>
              <w:spacing w:before="100" w:beforeAutospacing="1" w:after="100" w:afterAutospacing="1"/>
              <w:jc w:val="both"/>
            </w:pPr>
            <w:r w:rsidRPr="00770C6D">
              <w:t>Member of University Council / Jerash Private University (Since 01/10/1998 To 30/09/1999)</w:t>
            </w:r>
          </w:p>
        </w:tc>
      </w:tr>
    </w:tbl>
    <w:p w:rsidR="00AC7905" w:rsidRDefault="00AC7905" w:rsidP="00516524">
      <w:pPr>
        <w:ind w:left="284" w:hanging="284"/>
        <w:rPr>
          <w:b/>
          <w:bCs/>
          <w:color w:val="000000"/>
          <w:sz w:val="26"/>
          <w:szCs w:val="26"/>
          <w:u w:val="single"/>
        </w:rPr>
      </w:pPr>
    </w:p>
    <w:p w:rsidR="009306B2" w:rsidRDefault="009306B2" w:rsidP="00516524">
      <w:pPr>
        <w:ind w:left="284" w:hanging="284"/>
        <w:rPr>
          <w:b/>
          <w:bCs/>
          <w:color w:val="000000"/>
          <w:sz w:val="26"/>
          <w:szCs w:val="26"/>
          <w:u w:val="single"/>
        </w:rPr>
      </w:pPr>
    </w:p>
    <w:p w:rsidR="00BB7591" w:rsidRPr="00E30A7D" w:rsidRDefault="00516524" w:rsidP="00516524">
      <w:pPr>
        <w:ind w:left="284" w:hanging="284"/>
        <w:rPr>
          <w:rFonts w:ascii="Britannic Bold" w:hAnsi="Britannic Bold"/>
          <w:b/>
          <w:bCs/>
          <w:sz w:val="28"/>
          <w:szCs w:val="28"/>
          <w:u w:val="single"/>
        </w:rPr>
      </w:pPr>
      <w:r w:rsidRPr="00E30A7D">
        <w:rPr>
          <w:rFonts w:ascii="Britannic Bold" w:hAnsi="Britannic Bold"/>
          <w:b/>
          <w:bCs/>
          <w:sz w:val="28"/>
          <w:szCs w:val="28"/>
          <w:u w:val="single"/>
        </w:rPr>
        <w:t>REFEREES</w:t>
      </w:r>
      <w:r w:rsidR="00BB7591" w:rsidRPr="00E30A7D">
        <w:rPr>
          <w:rFonts w:ascii="Britannic Bold" w:hAnsi="Britannic Bold"/>
          <w:b/>
          <w:bCs/>
          <w:sz w:val="28"/>
          <w:szCs w:val="28"/>
          <w:u w:val="single"/>
        </w:rPr>
        <w:t>:</w:t>
      </w:r>
    </w:p>
    <w:p w:rsidR="00CA11E5" w:rsidRDefault="00CA11E5" w:rsidP="00770C6D">
      <w:pPr>
        <w:ind w:left="284" w:hanging="284"/>
        <w:rPr>
          <w:b/>
          <w:bCs/>
          <w:color w:val="000000"/>
          <w:sz w:val="26"/>
          <w:szCs w:val="26"/>
          <w:u w:val="single"/>
        </w:rPr>
      </w:pPr>
    </w:p>
    <w:p w:rsidR="005E6192" w:rsidRPr="005E6192" w:rsidRDefault="00374EFD" w:rsidP="005E6192">
      <w:pPr>
        <w:pStyle w:val="ListParagraph"/>
        <w:numPr>
          <w:ilvl w:val="0"/>
          <w:numId w:val="25"/>
        </w:numPr>
        <w:jc w:val="both"/>
        <w:rPr>
          <w:u w:val="single"/>
        </w:rPr>
      </w:pPr>
      <w:r>
        <w:t xml:space="preserve">Prof. Dr. Taha Al-Khamis, </w:t>
      </w:r>
      <w:r w:rsidR="005E6192">
        <w:t xml:space="preserve">Department of Chemical Engineering, Faculty of Engineering, </w:t>
      </w:r>
      <w:proofErr w:type="spellStart"/>
      <w:r w:rsidR="005E6192">
        <w:t>Mutah</w:t>
      </w:r>
      <w:proofErr w:type="spellEnd"/>
      <w:r>
        <w:t xml:space="preserve"> University</w:t>
      </w:r>
      <w:r w:rsidRPr="00EF794A">
        <w:t xml:space="preserve">, </w:t>
      </w:r>
      <w:r w:rsidR="005E6192">
        <w:t>Al-</w:t>
      </w:r>
      <w:proofErr w:type="spellStart"/>
      <w:r w:rsidR="005E6192">
        <w:t>Karak</w:t>
      </w:r>
      <w:proofErr w:type="spellEnd"/>
      <w:r>
        <w:t xml:space="preserve">, </w:t>
      </w:r>
      <w:r w:rsidRPr="00EF794A">
        <w:t>Jordan.</w:t>
      </w:r>
      <w:r w:rsidRPr="00EF794A">
        <w:rPr>
          <w:rtl/>
        </w:rPr>
        <w:t xml:space="preserve"> </w:t>
      </w:r>
      <w:r>
        <w:t xml:space="preserve">E-mail: </w:t>
      </w:r>
      <w:hyperlink r:id="rId14" w:history="1">
        <w:r w:rsidRPr="00322D21">
          <w:rPr>
            <w:rStyle w:val="Hyperlink"/>
          </w:rPr>
          <w:t>talkhamis2000@hotmail.com</w:t>
        </w:r>
      </w:hyperlink>
      <w:r w:rsidR="005E6192">
        <w:t xml:space="preserve"> </w:t>
      </w:r>
      <w:r>
        <w:t xml:space="preserve"> </w:t>
      </w:r>
    </w:p>
    <w:p w:rsidR="005E6192" w:rsidRPr="005E6192" w:rsidRDefault="005E6192" w:rsidP="005E6192">
      <w:pPr>
        <w:pStyle w:val="ListParagraph"/>
        <w:jc w:val="both"/>
        <w:rPr>
          <w:u w:val="single"/>
        </w:rPr>
      </w:pPr>
    </w:p>
    <w:p w:rsidR="00374EFD" w:rsidRDefault="00374EFD" w:rsidP="008B291A">
      <w:pPr>
        <w:pStyle w:val="ListParagraph"/>
        <w:numPr>
          <w:ilvl w:val="0"/>
          <w:numId w:val="25"/>
        </w:numPr>
        <w:jc w:val="both"/>
      </w:pPr>
      <w:r w:rsidRPr="00EF794A">
        <w:t xml:space="preserve">Prof. Dr. </w:t>
      </w:r>
      <w:r w:rsidR="008B291A">
        <w:t xml:space="preserve">George </w:t>
      </w:r>
      <w:proofErr w:type="spellStart"/>
      <w:r w:rsidR="008B291A">
        <w:t>Hirasaki</w:t>
      </w:r>
      <w:proofErr w:type="spellEnd"/>
      <w:r w:rsidRPr="00EF794A">
        <w:t xml:space="preserve">, </w:t>
      </w:r>
      <w:r w:rsidR="008B291A">
        <w:t>Department of Chemical and Biomolecular Engineering</w:t>
      </w:r>
      <w:r>
        <w:t>,</w:t>
      </w:r>
      <w:r w:rsidRPr="00EF794A">
        <w:t xml:space="preserve"> </w:t>
      </w:r>
      <w:r w:rsidR="008B291A">
        <w:t>Rice</w:t>
      </w:r>
      <w:r>
        <w:t xml:space="preserve"> University</w:t>
      </w:r>
      <w:r w:rsidRPr="00EF794A">
        <w:t xml:space="preserve">, </w:t>
      </w:r>
      <w:r w:rsidR="008B291A">
        <w:t>Houston</w:t>
      </w:r>
      <w:r>
        <w:t xml:space="preserve">, </w:t>
      </w:r>
      <w:r w:rsidR="008B291A">
        <w:t>Texas, USA</w:t>
      </w:r>
      <w:r w:rsidRPr="00EF794A">
        <w:t>.</w:t>
      </w:r>
      <w:r w:rsidRPr="00EF794A">
        <w:rPr>
          <w:rtl/>
        </w:rPr>
        <w:t xml:space="preserve"> </w:t>
      </w:r>
      <w:r>
        <w:t xml:space="preserve">E-mail: </w:t>
      </w:r>
      <w:hyperlink r:id="rId15" w:history="1">
        <w:r w:rsidR="008B291A" w:rsidRPr="00942194">
          <w:rPr>
            <w:rStyle w:val="Hyperlink"/>
          </w:rPr>
          <w:t>gjh@rice.edu</w:t>
        </w:r>
      </w:hyperlink>
      <w:r w:rsidR="008B291A">
        <w:t xml:space="preserve"> </w:t>
      </w:r>
      <w:r>
        <w:t xml:space="preserve"> </w:t>
      </w:r>
    </w:p>
    <w:p w:rsidR="004A57F6" w:rsidRDefault="004A57F6" w:rsidP="004A57F6">
      <w:pPr>
        <w:pStyle w:val="ListParagraph"/>
      </w:pPr>
    </w:p>
    <w:p w:rsidR="004A57F6" w:rsidRDefault="004A57F6" w:rsidP="0051164D">
      <w:pPr>
        <w:pStyle w:val="ListParagraph"/>
        <w:numPr>
          <w:ilvl w:val="0"/>
          <w:numId w:val="25"/>
        </w:numPr>
        <w:jc w:val="both"/>
      </w:pPr>
      <w:r w:rsidRPr="00EF794A">
        <w:t xml:space="preserve">Prof. Dr. </w:t>
      </w:r>
      <w:r w:rsidR="0051164D" w:rsidRPr="0051164D">
        <w:t xml:space="preserve">Konstantinos </w:t>
      </w:r>
      <w:proofErr w:type="spellStart"/>
      <w:r w:rsidR="0051164D" w:rsidRPr="0051164D">
        <w:t>Kostarelos</w:t>
      </w:r>
      <w:proofErr w:type="spellEnd"/>
      <w:r w:rsidRPr="00EF794A">
        <w:t xml:space="preserve">, </w:t>
      </w:r>
      <w:r w:rsidR="0051164D" w:rsidRPr="0051164D">
        <w:t>Petroleum Engineering Department</w:t>
      </w:r>
      <w:r>
        <w:t>,</w:t>
      </w:r>
      <w:r w:rsidRPr="00EF794A">
        <w:t xml:space="preserve"> </w:t>
      </w:r>
      <w:r>
        <w:t>University</w:t>
      </w:r>
      <w:r w:rsidR="0051164D">
        <w:t xml:space="preserve"> of Houston</w:t>
      </w:r>
      <w:r w:rsidRPr="00EF794A">
        <w:t xml:space="preserve">, </w:t>
      </w:r>
      <w:r>
        <w:t>Houston, Texas, USA</w:t>
      </w:r>
      <w:r w:rsidRPr="00EF794A">
        <w:t>.</w:t>
      </w:r>
      <w:r w:rsidRPr="00EF794A">
        <w:rPr>
          <w:rtl/>
        </w:rPr>
        <w:t xml:space="preserve"> </w:t>
      </w:r>
      <w:r>
        <w:t xml:space="preserve">E-mail: </w:t>
      </w:r>
      <w:hyperlink r:id="rId16" w:history="1">
        <w:r w:rsidR="0051164D" w:rsidRPr="0051164D">
          <w:rPr>
            <w:rStyle w:val="Hyperlink"/>
          </w:rPr>
          <w:t>kkostarelos@uh.edu</w:t>
        </w:r>
      </w:hyperlink>
      <w:r>
        <w:t xml:space="preserve">  </w:t>
      </w:r>
    </w:p>
    <w:p w:rsidR="00374EFD" w:rsidRDefault="00374EFD" w:rsidP="00374EFD">
      <w:pPr>
        <w:pStyle w:val="ListParagraph"/>
      </w:pPr>
    </w:p>
    <w:p w:rsidR="00374EFD" w:rsidRDefault="00374EFD" w:rsidP="004A57F6">
      <w:pPr>
        <w:pStyle w:val="ListParagraph"/>
        <w:numPr>
          <w:ilvl w:val="0"/>
          <w:numId w:val="25"/>
        </w:numPr>
        <w:jc w:val="both"/>
      </w:pPr>
      <w:r w:rsidRPr="00EF794A">
        <w:t xml:space="preserve">Prof. Dr. </w:t>
      </w:r>
      <w:r>
        <w:t>N</w:t>
      </w:r>
      <w:r w:rsidR="004A57F6">
        <w:t>orbert</w:t>
      </w:r>
      <w:r>
        <w:t xml:space="preserve"> Ebeling</w:t>
      </w:r>
      <w:r w:rsidRPr="00EF794A">
        <w:t xml:space="preserve">, </w:t>
      </w:r>
      <w:r>
        <w:t xml:space="preserve">Vice Dean of Faculty of Chemical Engineering, Muenster University of Applied Sciences, </w:t>
      </w:r>
      <w:proofErr w:type="spellStart"/>
      <w:r>
        <w:t>Steifurt</w:t>
      </w:r>
      <w:proofErr w:type="spellEnd"/>
      <w:r>
        <w:t xml:space="preserve">, </w:t>
      </w:r>
      <w:r w:rsidRPr="00077BCF">
        <w:t>Germany</w:t>
      </w:r>
      <w:r>
        <w:t>. E-mail</w:t>
      </w:r>
      <w:r w:rsidRPr="003F57D6">
        <w:rPr>
          <w:color w:val="0000FF"/>
        </w:rPr>
        <w:t xml:space="preserve">: </w:t>
      </w:r>
      <w:hyperlink r:id="rId17" w:history="1">
        <w:r w:rsidRPr="00783D59">
          <w:rPr>
            <w:rStyle w:val="Hyperlink"/>
          </w:rPr>
          <w:t>ebeling@fh-muenster.de</w:t>
        </w:r>
      </w:hyperlink>
    </w:p>
    <w:p w:rsidR="004D3F94" w:rsidRDefault="004D3F94" w:rsidP="004D3F94">
      <w:pPr>
        <w:pStyle w:val="ListParagraph"/>
      </w:pPr>
    </w:p>
    <w:p w:rsidR="004D3F94" w:rsidRPr="004D3F94" w:rsidRDefault="004D3F94" w:rsidP="004D3F94">
      <w:pPr>
        <w:pStyle w:val="ListParagraph"/>
        <w:numPr>
          <w:ilvl w:val="0"/>
          <w:numId w:val="25"/>
        </w:numPr>
        <w:jc w:val="both"/>
        <w:rPr>
          <w:rStyle w:val="Hyperlink"/>
        </w:rPr>
      </w:pPr>
      <w:r w:rsidRPr="00EF794A">
        <w:t xml:space="preserve">Prof. Dr. </w:t>
      </w:r>
      <w:r>
        <w:t>Abdulrahman Tamimi</w:t>
      </w:r>
      <w:r w:rsidRPr="00EF794A">
        <w:t xml:space="preserve">, </w:t>
      </w:r>
      <w:r>
        <w:t>Department of Chemical Engineering, Jordan University of Science and Technology, Irbid, Jordan. E-mail</w:t>
      </w:r>
      <w:r w:rsidRPr="003F57D6">
        <w:rPr>
          <w:color w:val="0000FF"/>
        </w:rPr>
        <w:t xml:space="preserve">: </w:t>
      </w:r>
      <w:hyperlink r:id="rId18" w:history="1">
        <w:r w:rsidRPr="004D3F94">
          <w:rPr>
            <w:rStyle w:val="Hyperlink"/>
          </w:rPr>
          <w:t>tamimi@just.edu.jo</w:t>
        </w:r>
      </w:hyperlink>
    </w:p>
    <w:sectPr w:rsidR="004D3F94" w:rsidRPr="004D3F94" w:rsidSect="007801BC">
      <w:footerReference w:type="default" r:id="rId1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2AB" w:rsidRDefault="00F132AB">
      <w:r>
        <w:separator/>
      </w:r>
    </w:p>
  </w:endnote>
  <w:endnote w:type="continuationSeparator" w:id="0">
    <w:p w:rsidR="00F132AB" w:rsidRDefault="00F1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Old Antic Bold">
    <w:charset w:val="B2"/>
    <w:family w:val="auto"/>
    <w:pitch w:val="variable"/>
    <w:sig w:usb0="00006001" w:usb1="80000000" w:usb2="00000008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FEC" w:rsidRPr="005253CE" w:rsidRDefault="00F15FEC" w:rsidP="00B30DE9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en-US"/>
      </w:rPr>
    </w:pPr>
    <w:r w:rsidRPr="005253CE">
      <w:rPr>
        <w:rFonts w:ascii="Arial" w:hAnsi="Arial" w:cs="Arial"/>
        <w:sz w:val="18"/>
        <w:szCs w:val="18"/>
        <w:lang w:val="en-US"/>
      </w:rPr>
      <w:t xml:space="preserve">CV of </w:t>
    </w:r>
    <w:r>
      <w:rPr>
        <w:rFonts w:ascii="Arial" w:hAnsi="Arial" w:cs="Arial"/>
        <w:sz w:val="18"/>
        <w:szCs w:val="18"/>
        <w:lang w:val="en-US"/>
      </w:rPr>
      <w:t xml:space="preserve">Prof. Marwan Batiha                                                                                                                             </w:t>
    </w:r>
    <w:r w:rsidRPr="005253CE">
      <w:rPr>
        <w:rFonts w:ascii="Arial" w:hAnsi="Arial" w:cs="Arial"/>
        <w:sz w:val="18"/>
        <w:szCs w:val="18"/>
        <w:lang w:val="en-US"/>
      </w:rPr>
      <w:t xml:space="preserve">Page </w:t>
    </w:r>
    <w:r w:rsidRPr="005253CE">
      <w:rPr>
        <w:rStyle w:val="PageNumber"/>
        <w:rFonts w:ascii="Arial" w:hAnsi="Arial" w:cs="Arial"/>
        <w:sz w:val="18"/>
        <w:szCs w:val="18"/>
      </w:rPr>
      <w:fldChar w:fldCharType="begin"/>
    </w:r>
    <w:r w:rsidRPr="005253C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253CE">
      <w:rPr>
        <w:rStyle w:val="PageNumber"/>
        <w:rFonts w:ascii="Arial" w:hAnsi="Arial" w:cs="Arial"/>
        <w:sz w:val="18"/>
        <w:szCs w:val="18"/>
      </w:rPr>
      <w:fldChar w:fldCharType="separate"/>
    </w:r>
    <w:r w:rsidR="004C234F">
      <w:rPr>
        <w:rStyle w:val="PageNumber"/>
        <w:rFonts w:ascii="Arial" w:hAnsi="Arial" w:cs="Arial"/>
        <w:noProof/>
        <w:sz w:val="18"/>
        <w:szCs w:val="18"/>
      </w:rPr>
      <w:t>2</w:t>
    </w:r>
    <w:r w:rsidRPr="005253CE">
      <w:rPr>
        <w:rStyle w:val="PageNumber"/>
        <w:rFonts w:ascii="Arial" w:hAnsi="Arial" w:cs="Arial"/>
        <w:sz w:val="18"/>
        <w:szCs w:val="18"/>
      </w:rPr>
      <w:fldChar w:fldCharType="end"/>
    </w:r>
    <w:r w:rsidRPr="005253CE">
      <w:rPr>
        <w:rStyle w:val="PageNumber"/>
        <w:rFonts w:ascii="Arial" w:hAnsi="Arial" w:cs="Arial"/>
        <w:sz w:val="18"/>
        <w:szCs w:val="18"/>
      </w:rPr>
      <w:t xml:space="preserve"> of </w:t>
    </w:r>
    <w:r w:rsidRPr="005253CE">
      <w:rPr>
        <w:rStyle w:val="PageNumber"/>
        <w:rFonts w:ascii="Arial" w:hAnsi="Arial" w:cs="Arial"/>
        <w:sz w:val="18"/>
        <w:szCs w:val="18"/>
      </w:rPr>
      <w:fldChar w:fldCharType="begin"/>
    </w:r>
    <w:r w:rsidRPr="005253C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5253CE">
      <w:rPr>
        <w:rStyle w:val="PageNumber"/>
        <w:rFonts w:ascii="Arial" w:hAnsi="Arial" w:cs="Arial"/>
        <w:sz w:val="18"/>
        <w:szCs w:val="18"/>
      </w:rPr>
      <w:fldChar w:fldCharType="separate"/>
    </w:r>
    <w:r w:rsidR="004C234F">
      <w:rPr>
        <w:rStyle w:val="PageNumber"/>
        <w:rFonts w:ascii="Arial" w:hAnsi="Arial" w:cs="Arial"/>
        <w:noProof/>
        <w:sz w:val="18"/>
        <w:szCs w:val="18"/>
      </w:rPr>
      <w:t>13</w:t>
    </w:r>
    <w:r w:rsidRPr="005253CE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2AB" w:rsidRDefault="00F132AB">
      <w:r>
        <w:separator/>
      </w:r>
    </w:p>
  </w:footnote>
  <w:footnote w:type="continuationSeparator" w:id="0">
    <w:p w:rsidR="00F132AB" w:rsidRDefault="00F13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FFB"/>
    <w:multiLevelType w:val="hybridMultilevel"/>
    <w:tmpl w:val="CFB612CC"/>
    <w:lvl w:ilvl="0" w:tplc="F22E9566">
      <w:start w:val="5"/>
      <w:numFmt w:val="decimal"/>
      <w:lvlText w:val="%1."/>
      <w:lvlJc w:val="left"/>
      <w:pPr>
        <w:tabs>
          <w:tab w:val="num" w:pos="699"/>
        </w:tabs>
        <w:ind w:left="6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1" w15:restartNumberingAfterBreak="0">
    <w:nsid w:val="07E2182A"/>
    <w:multiLevelType w:val="hybridMultilevel"/>
    <w:tmpl w:val="26CA8DE0"/>
    <w:lvl w:ilvl="0" w:tplc="9498030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724405B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0692C5C"/>
    <w:multiLevelType w:val="hybridMultilevel"/>
    <w:tmpl w:val="F8C2F76E"/>
    <w:lvl w:ilvl="0" w:tplc="94980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F22A9"/>
    <w:multiLevelType w:val="hybridMultilevel"/>
    <w:tmpl w:val="83549998"/>
    <w:lvl w:ilvl="0" w:tplc="E74E5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C6879"/>
    <w:multiLevelType w:val="hybridMultilevel"/>
    <w:tmpl w:val="6C989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4624D"/>
    <w:multiLevelType w:val="hybridMultilevel"/>
    <w:tmpl w:val="6722DAA8"/>
    <w:lvl w:ilvl="0" w:tplc="D00AC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572CD"/>
    <w:multiLevelType w:val="hybridMultilevel"/>
    <w:tmpl w:val="EB0847AE"/>
    <w:lvl w:ilvl="0" w:tplc="94980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86BB2"/>
    <w:multiLevelType w:val="hybridMultilevel"/>
    <w:tmpl w:val="228CA842"/>
    <w:lvl w:ilvl="0" w:tplc="949803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9BB6EB2"/>
    <w:multiLevelType w:val="hybridMultilevel"/>
    <w:tmpl w:val="7A3CE18E"/>
    <w:lvl w:ilvl="0" w:tplc="CA0605C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A4933E8"/>
    <w:multiLevelType w:val="hybridMultilevel"/>
    <w:tmpl w:val="FB4634DA"/>
    <w:lvl w:ilvl="0" w:tplc="94980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AB4353"/>
    <w:multiLevelType w:val="hybridMultilevel"/>
    <w:tmpl w:val="0024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BC068A"/>
    <w:multiLevelType w:val="hybridMultilevel"/>
    <w:tmpl w:val="DE54C936"/>
    <w:lvl w:ilvl="0" w:tplc="94980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7E946180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316DF2"/>
    <w:multiLevelType w:val="hybridMultilevel"/>
    <w:tmpl w:val="BDD4113A"/>
    <w:lvl w:ilvl="0" w:tplc="6F347AC8">
      <w:start w:val="3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7E1FDE"/>
    <w:multiLevelType w:val="hybridMultilevel"/>
    <w:tmpl w:val="50FADCE4"/>
    <w:lvl w:ilvl="0" w:tplc="B3263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E32B5"/>
    <w:multiLevelType w:val="hybridMultilevel"/>
    <w:tmpl w:val="E44E251E"/>
    <w:lvl w:ilvl="0" w:tplc="353E1A78">
      <w:start w:val="96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AB97118"/>
    <w:multiLevelType w:val="multilevel"/>
    <w:tmpl w:val="3A068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6B0F1E"/>
    <w:multiLevelType w:val="multilevel"/>
    <w:tmpl w:val="22D8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EF2FB5"/>
    <w:multiLevelType w:val="hybridMultilevel"/>
    <w:tmpl w:val="FE5CD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16778"/>
    <w:multiLevelType w:val="hybridMultilevel"/>
    <w:tmpl w:val="E1B6AE94"/>
    <w:lvl w:ilvl="0" w:tplc="07D24BA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93FD1"/>
    <w:multiLevelType w:val="hybridMultilevel"/>
    <w:tmpl w:val="C90E9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1" w15:restartNumberingAfterBreak="0">
    <w:nsid w:val="6CD57597"/>
    <w:multiLevelType w:val="hybridMultilevel"/>
    <w:tmpl w:val="E83E1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C00BF7"/>
    <w:multiLevelType w:val="hybridMultilevel"/>
    <w:tmpl w:val="DA12630C"/>
    <w:lvl w:ilvl="0" w:tplc="E220856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436180"/>
    <w:multiLevelType w:val="hybridMultilevel"/>
    <w:tmpl w:val="8B663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66E1F"/>
    <w:multiLevelType w:val="hybridMultilevel"/>
    <w:tmpl w:val="B5224E38"/>
    <w:lvl w:ilvl="0" w:tplc="EEDE60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5"/>
  </w:num>
  <w:num w:numId="5">
    <w:abstractNumId w:val="2"/>
  </w:num>
  <w:num w:numId="6">
    <w:abstractNumId w:val="6"/>
  </w:num>
  <w:num w:numId="7">
    <w:abstractNumId w:val="17"/>
  </w:num>
  <w:num w:numId="8">
    <w:abstractNumId w:val="7"/>
  </w:num>
  <w:num w:numId="9">
    <w:abstractNumId w:val="1"/>
  </w:num>
  <w:num w:numId="10">
    <w:abstractNumId w:val="9"/>
  </w:num>
  <w:num w:numId="11">
    <w:abstractNumId w:val="19"/>
  </w:num>
  <w:num w:numId="12">
    <w:abstractNumId w:val="8"/>
  </w:num>
  <w:num w:numId="13">
    <w:abstractNumId w:val="24"/>
  </w:num>
  <w:num w:numId="14">
    <w:abstractNumId w:val="20"/>
  </w:num>
  <w:num w:numId="15">
    <w:abstractNumId w:val="23"/>
  </w:num>
  <w:num w:numId="16">
    <w:abstractNumId w:val="21"/>
  </w:num>
  <w:num w:numId="17">
    <w:abstractNumId w:val="10"/>
  </w:num>
  <w:num w:numId="18">
    <w:abstractNumId w:val="22"/>
  </w:num>
  <w:num w:numId="19">
    <w:abstractNumId w:val="0"/>
  </w:num>
  <w:num w:numId="20">
    <w:abstractNumId w:val="14"/>
  </w:num>
  <w:num w:numId="21">
    <w:abstractNumId w:val="4"/>
  </w:num>
  <w:num w:numId="22">
    <w:abstractNumId w:val="12"/>
  </w:num>
  <w:num w:numId="23">
    <w:abstractNumId w:val="13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32"/>
    <w:rsid w:val="00005587"/>
    <w:rsid w:val="00005A4E"/>
    <w:rsid w:val="00011715"/>
    <w:rsid w:val="000123B9"/>
    <w:rsid w:val="00013343"/>
    <w:rsid w:val="0001415A"/>
    <w:rsid w:val="00016F9D"/>
    <w:rsid w:val="00021DDA"/>
    <w:rsid w:val="0002286D"/>
    <w:rsid w:val="00022A2B"/>
    <w:rsid w:val="00030C40"/>
    <w:rsid w:val="00031158"/>
    <w:rsid w:val="0003155B"/>
    <w:rsid w:val="00033D91"/>
    <w:rsid w:val="00035D7B"/>
    <w:rsid w:val="000375AF"/>
    <w:rsid w:val="0004072C"/>
    <w:rsid w:val="0004183F"/>
    <w:rsid w:val="00047E7C"/>
    <w:rsid w:val="00051D0D"/>
    <w:rsid w:val="000562AD"/>
    <w:rsid w:val="00056536"/>
    <w:rsid w:val="000603B5"/>
    <w:rsid w:val="00060F7D"/>
    <w:rsid w:val="00061C51"/>
    <w:rsid w:val="00062252"/>
    <w:rsid w:val="000624DA"/>
    <w:rsid w:val="00062FD5"/>
    <w:rsid w:val="00067019"/>
    <w:rsid w:val="000711A6"/>
    <w:rsid w:val="00077BCF"/>
    <w:rsid w:val="00095CAB"/>
    <w:rsid w:val="00096410"/>
    <w:rsid w:val="0009647E"/>
    <w:rsid w:val="0009679B"/>
    <w:rsid w:val="000A35B3"/>
    <w:rsid w:val="000A3D43"/>
    <w:rsid w:val="000B25BC"/>
    <w:rsid w:val="000B283A"/>
    <w:rsid w:val="000B2A30"/>
    <w:rsid w:val="000B4D95"/>
    <w:rsid w:val="000B510B"/>
    <w:rsid w:val="000B65F6"/>
    <w:rsid w:val="000C0B46"/>
    <w:rsid w:val="000C0BDB"/>
    <w:rsid w:val="000C66E5"/>
    <w:rsid w:val="000C6800"/>
    <w:rsid w:val="000C6ADD"/>
    <w:rsid w:val="000D164F"/>
    <w:rsid w:val="000D309C"/>
    <w:rsid w:val="000D4EE5"/>
    <w:rsid w:val="000E0CFC"/>
    <w:rsid w:val="000E0E14"/>
    <w:rsid w:val="000E6C0D"/>
    <w:rsid w:val="000F0829"/>
    <w:rsid w:val="000F1584"/>
    <w:rsid w:val="000F2035"/>
    <w:rsid w:val="000F2EBD"/>
    <w:rsid w:val="000F4466"/>
    <w:rsid w:val="000F7C52"/>
    <w:rsid w:val="001025AF"/>
    <w:rsid w:val="00102EE7"/>
    <w:rsid w:val="00104F12"/>
    <w:rsid w:val="00104FBA"/>
    <w:rsid w:val="00105714"/>
    <w:rsid w:val="00106441"/>
    <w:rsid w:val="001111D9"/>
    <w:rsid w:val="00113A0F"/>
    <w:rsid w:val="00116268"/>
    <w:rsid w:val="00116B76"/>
    <w:rsid w:val="00117671"/>
    <w:rsid w:val="001177BD"/>
    <w:rsid w:val="00117C01"/>
    <w:rsid w:val="00121C10"/>
    <w:rsid w:val="00122000"/>
    <w:rsid w:val="001253C5"/>
    <w:rsid w:val="001317FC"/>
    <w:rsid w:val="001337D6"/>
    <w:rsid w:val="0013723F"/>
    <w:rsid w:val="0014013A"/>
    <w:rsid w:val="0014130A"/>
    <w:rsid w:val="00142398"/>
    <w:rsid w:val="001429F5"/>
    <w:rsid w:val="00142BE3"/>
    <w:rsid w:val="00150082"/>
    <w:rsid w:val="001525DE"/>
    <w:rsid w:val="00157766"/>
    <w:rsid w:val="0016044B"/>
    <w:rsid w:val="00163DE1"/>
    <w:rsid w:val="0016693D"/>
    <w:rsid w:val="001701CD"/>
    <w:rsid w:val="0017161C"/>
    <w:rsid w:val="00172724"/>
    <w:rsid w:val="001735C6"/>
    <w:rsid w:val="00174CDD"/>
    <w:rsid w:val="00175CA5"/>
    <w:rsid w:val="001760B4"/>
    <w:rsid w:val="00176924"/>
    <w:rsid w:val="001770B6"/>
    <w:rsid w:val="001813DB"/>
    <w:rsid w:val="001833CC"/>
    <w:rsid w:val="0019009F"/>
    <w:rsid w:val="00190917"/>
    <w:rsid w:val="0019477B"/>
    <w:rsid w:val="001A22D8"/>
    <w:rsid w:val="001A4465"/>
    <w:rsid w:val="001A46BD"/>
    <w:rsid w:val="001A5575"/>
    <w:rsid w:val="001A5665"/>
    <w:rsid w:val="001A62A1"/>
    <w:rsid w:val="001B17BB"/>
    <w:rsid w:val="001B4520"/>
    <w:rsid w:val="001B700C"/>
    <w:rsid w:val="001C121B"/>
    <w:rsid w:val="001C560D"/>
    <w:rsid w:val="001D4212"/>
    <w:rsid w:val="001D529A"/>
    <w:rsid w:val="001D68EC"/>
    <w:rsid w:val="001E66CF"/>
    <w:rsid w:val="001F132D"/>
    <w:rsid w:val="001F144F"/>
    <w:rsid w:val="001F429B"/>
    <w:rsid w:val="001F5706"/>
    <w:rsid w:val="00200BB0"/>
    <w:rsid w:val="00200D55"/>
    <w:rsid w:val="002022F1"/>
    <w:rsid w:val="00202553"/>
    <w:rsid w:val="00202AC2"/>
    <w:rsid w:val="00202D8B"/>
    <w:rsid w:val="00205D52"/>
    <w:rsid w:val="0020742D"/>
    <w:rsid w:val="00211402"/>
    <w:rsid w:val="00211B71"/>
    <w:rsid w:val="00221FA0"/>
    <w:rsid w:val="00226CD8"/>
    <w:rsid w:val="0023284B"/>
    <w:rsid w:val="00235EC1"/>
    <w:rsid w:val="00242E10"/>
    <w:rsid w:val="002434DE"/>
    <w:rsid w:val="00246335"/>
    <w:rsid w:val="00252F0E"/>
    <w:rsid w:val="002603FA"/>
    <w:rsid w:val="00261708"/>
    <w:rsid w:val="00265C72"/>
    <w:rsid w:val="002679E3"/>
    <w:rsid w:val="002710D6"/>
    <w:rsid w:val="00274364"/>
    <w:rsid w:val="00275290"/>
    <w:rsid w:val="00275541"/>
    <w:rsid w:val="00280944"/>
    <w:rsid w:val="0029237A"/>
    <w:rsid w:val="00293B22"/>
    <w:rsid w:val="00294FED"/>
    <w:rsid w:val="00295C63"/>
    <w:rsid w:val="00296546"/>
    <w:rsid w:val="002A27E6"/>
    <w:rsid w:val="002A2FD4"/>
    <w:rsid w:val="002A4841"/>
    <w:rsid w:val="002A7866"/>
    <w:rsid w:val="002B3750"/>
    <w:rsid w:val="002B4495"/>
    <w:rsid w:val="002B53B5"/>
    <w:rsid w:val="002B590B"/>
    <w:rsid w:val="002B6E2D"/>
    <w:rsid w:val="002C140C"/>
    <w:rsid w:val="002C1B97"/>
    <w:rsid w:val="002C4D63"/>
    <w:rsid w:val="002C5BCA"/>
    <w:rsid w:val="002C6A25"/>
    <w:rsid w:val="002C6EC7"/>
    <w:rsid w:val="002D0576"/>
    <w:rsid w:val="002D64DE"/>
    <w:rsid w:val="002E186F"/>
    <w:rsid w:val="002E2B85"/>
    <w:rsid w:val="002E4A87"/>
    <w:rsid w:val="002E5A8C"/>
    <w:rsid w:val="002E6741"/>
    <w:rsid w:val="002E70DF"/>
    <w:rsid w:val="002E7526"/>
    <w:rsid w:val="002F27D5"/>
    <w:rsid w:val="002F4E0A"/>
    <w:rsid w:val="002F6515"/>
    <w:rsid w:val="002F76AA"/>
    <w:rsid w:val="0030191D"/>
    <w:rsid w:val="0030214F"/>
    <w:rsid w:val="00304424"/>
    <w:rsid w:val="003060E4"/>
    <w:rsid w:val="00316741"/>
    <w:rsid w:val="00317905"/>
    <w:rsid w:val="0033064B"/>
    <w:rsid w:val="00330999"/>
    <w:rsid w:val="0033480C"/>
    <w:rsid w:val="00337262"/>
    <w:rsid w:val="00340B4F"/>
    <w:rsid w:val="00341266"/>
    <w:rsid w:val="00342468"/>
    <w:rsid w:val="003431EB"/>
    <w:rsid w:val="00343537"/>
    <w:rsid w:val="00346195"/>
    <w:rsid w:val="00347CB3"/>
    <w:rsid w:val="0035184F"/>
    <w:rsid w:val="00351CF4"/>
    <w:rsid w:val="003630FC"/>
    <w:rsid w:val="00370359"/>
    <w:rsid w:val="00373F20"/>
    <w:rsid w:val="00374EFD"/>
    <w:rsid w:val="00376C9D"/>
    <w:rsid w:val="003800A8"/>
    <w:rsid w:val="003804BF"/>
    <w:rsid w:val="003936B5"/>
    <w:rsid w:val="003A44EC"/>
    <w:rsid w:val="003B4AF8"/>
    <w:rsid w:val="003B6BE9"/>
    <w:rsid w:val="003B7927"/>
    <w:rsid w:val="003C424B"/>
    <w:rsid w:val="003C7A64"/>
    <w:rsid w:val="003D3965"/>
    <w:rsid w:val="003D4CED"/>
    <w:rsid w:val="003E2390"/>
    <w:rsid w:val="003E4512"/>
    <w:rsid w:val="003F1A2B"/>
    <w:rsid w:val="003F254D"/>
    <w:rsid w:val="003F3CCF"/>
    <w:rsid w:val="003F45B8"/>
    <w:rsid w:val="003F5157"/>
    <w:rsid w:val="003F57D6"/>
    <w:rsid w:val="003F716B"/>
    <w:rsid w:val="00401C67"/>
    <w:rsid w:val="00401CE2"/>
    <w:rsid w:val="00402295"/>
    <w:rsid w:val="00402902"/>
    <w:rsid w:val="00406825"/>
    <w:rsid w:val="00413DC3"/>
    <w:rsid w:val="00416932"/>
    <w:rsid w:val="004253FB"/>
    <w:rsid w:val="00426D9F"/>
    <w:rsid w:val="0043147E"/>
    <w:rsid w:val="00434171"/>
    <w:rsid w:val="0043448D"/>
    <w:rsid w:val="00434979"/>
    <w:rsid w:val="00445BAD"/>
    <w:rsid w:val="004461C1"/>
    <w:rsid w:val="00446F1E"/>
    <w:rsid w:val="00451100"/>
    <w:rsid w:val="0045121C"/>
    <w:rsid w:val="00451BA6"/>
    <w:rsid w:val="00451CAF"/>
    <w:rsid w:val="00453483"/>
    <w:rsid w:val="00453E4E"/>
    <w:rsid w:val="00460901"/>
    <w:rsid w:val="00462D62"/>
    <w:rsid w:val="004655F2"/>
    <w:rsid w:val="00466DA6"/>
    <w:rsid w:val="00467C7F"/>
    <w:rsid w:val="00476757"/>
    <w:rsid w:val="00476998"/>
    <w:rsid w:val="004832D6"/>
    <w:rsid w:val="00486E96"/>
    <w:rsid w:val="00491D7A"/>
    <w:rsid w:val="004921E6"/>
    <w:rsid w:val="00492F64"/>
    <w:rsid w:val="00493CCB"/>
    <w:rsid w:val="004960C9"/>
    <w:rsid w:val="004A2001"/>
    <w:rsid w:val="004A565F"/>
    <w:rsid w:val="004A57F6"/>
    <w:rsid w:val="004A64BD"/>
    <w:rsid w:val="004A72E0"/>
    <w:rsid w:val="004A7388"/>
    <w:rsid w:val="004A78C0"/>
    <w:rsid w:val="004A7DBD"/>
    <w:rsid w:val="004B3B63"/>
    <w:rsid w:val="004B47D6"/>
    <w:rsid w:val="004B4E96"/>
    <w:rsid w:val="004B6EAA"/>
    <w:rsid w:val="004B78FB"/>
    <w:rsid w:val="004C09A6"/>
    <w:rsid w:val="004C0DDE"/>
    <w:rsid w:val="004C1153"/>
    <w:rsid w:val="004C234F"/>
    <w:rsid w:val="004C796A"/>
    <w:rsid w:val="004D0939"/>
    <w:rsid w:val="004D3F94"/>
    <w:rsid w:val="004D6576"/>
    <w:rsid w:val="004D75EC"/>
    <w:rsid w:val="004D77A7"/>
    <w:rsid w:val="004E18CA"/>
    <w:rsid w:val="004E353F"/>
    <w:rsid w:val="004E4298"/>
    <w:rsid w:val="004E5B9E"/>
    <w:rsid w:val="004F1D72"/>
    <w:rsid w:val="004F1FAF"/>
    <w:rsid w:val="005010AE"/>
    <w:rsid w:val="00505535"/>
    <w:rsid w:val="00507371"/>
    <w:rsid w:val="0051164D"/>
    <w:rsid w:val="00513443"/>
    <w:rsid w:val="00515487"/>
    <w:rsid w:val="00516524"/>
    <w:rsid w:val="00520C94"/>
    <w:rsid w:val="00521E95"/>
    <w:rsid w:val="00522F6A"/>
    <w:rsid w:val="005253CE"/>
    <w:rsid w:val="00525C70"/>
    <w:rsid w:val="00527967"/>
    <w:rsid w:val="00533D74"/>
    <w:rsid w:val="00542B5D"/>
    <w:rsid w:val="0054317D"/>
    <w:rsid w:val="005432CA"/>
    <w:rsid w:val="00546113"/>
    <w:rsid w:val="00546B56"/>
    <w:rsid w:val="005511F9"/>
    <w:rsid w:val="00552FF1"/>
    <w:rsid w:val="00554A4E"/>
    <w:rsid w:val="005551A7"/>
    <w:rsid w:val="00563855"/>
    <w:rsid w:val="0056482D"/>
    <w:rsid w:val="005657C9"/>
    <w:rsid w:val="005727F6"/>
    <w:rsid w:val="00574042"/>
    <w:rsid w:val="00576CB9"/>
    <w:rsid w:val="00581657"/>
    <w:rsid w:val="00581B01"/>
    <w:rsid w:val="00581C59"/>
    <w:rsid w:val="005915AA"/>
    <w:rsid w:val="005A1B37"/>
    <w:rsid w:val="005B072C"/>
    <w:rsid w:val="005B2AF3"/>
    <w:rsid w:val="005B3297"/>
    <w:rsid w:val="005B38E0"/>
    <w:rsid w:val="005B60FA"/>
    <w:rsid w:val="005B6BB7"/>
    <w:rsid w:val="005B7542"/>
    <w:rsid w:val="005C4417"/>
    <w:rsid w:val="005D3C84"/>
    <w:rsid w:val="005E1DA4"/>
    <w:rsid w:val="005E6192"/>
    <w:rsid w:val="005E6630"/>
    <w:rsid w:val="005F07D9"/>
    <w:rsid w:val="005F2680"/>
    <w:rsid w:val="005F2A9E"/>
    <w:rsid w:val="005F606F"/>
    <w:rsid w:val="005F7F3D"/>
    <w:rsid w:val="00604C53"/>
    <w:rsid w:val="00607FD2"/>
    <w:rsid w:val="00613160"/>
    <w:rsid w:val="00614863"/>
    <w:rsid w:val="00616FDF"/>
    <w:rsid w:val="00620CFF"/>
    <w:rsid w:val="00625F41"/>
    <w:rsid w:val="0062695E"/>
    <w:rsid w:val="00626E77"/>
    <w:rsid w:val="00627AF8"/>
    <w:rsid w:val="006306EE"/>
    <w:rsid w:val="00633BC9"/>
    <w:rsid w:val="00642D2C"/>
    <w:rsid w:val="006466F7"/>
    <w:rsid w:val="00650BED"/>
    <w:rsid w:val="00660007"/>
    <w:rsid w:val="00662D84"/>
    <w:rsid w:val="0066444C"/>
    <w:rsid w:val="00667475"/>
    <w:rsid w:val="00674487"/>
    <w:rsid w:val="00675472"/>
    <w:rsid w:val="006766FA"/>
    <w:rsid w:val="006929DA"/>
    <w:rsid w:val="006A3ACE"/>
    <w:rsid w:val="006A4804"/>
    <w:rsid w:val="006A593E"/>
    <w:rsid w:val="006A73BD"/>
    <w:rsid w:val="006B1D6C"/>
    <w:rsid w:val="006B2966"/>
    <w:rsid w:val="006B5AC5"/>
    <w:rsid w:val="006C02A0"/>
    <w:rsid w:val="006C38F0"/>
    <w:rsid w:val="006C40F5"/>
    <w:rsid w:val="006C74E1"/>
    <w:rsid w:val="006C7D93"/>
    <w:rsid w:val="006D0076"/>
    <w:rsid w:val="006E03A8"/>
    <w:rsid w:val="006E3F92"/>
    <w:rsid w:val="006E613B"/>
    <w:rsid w:val="006F03F5"/>
    <w:rsid w:val="0070156D"/>
    <w:rsid w:val="00707849"/>
    <w:rsid w:val="00707C34"/>
    <w:rsid w:val="00710099"/>
    <w:rsid w:val="0071162A"/>
    <w:rsid w:val="00715032"/>
    <w:rsid w:val="00721AD6"/>
    <w:rsid w:val="0072369C"/>
    <w:rsid w:val="0072642F"/>
    <w:rsid w:val="007269CE"/>
    <w:rsid w:val="00727CC8"/>
    <w:rsid w:val="00730A56"/>
    <w:rsid w:val="00733870"/>
    <w:rsid w:val="00733A82"/>
    <w:rsid w:val="00734218"/>
    <w:rsid w:val="00734894"/>
    <w:rsid w:val="007354DE"/>
    <w:rsid w:val="007361F3"/>
    <w:rsid w:val="00736C5B"/>
    <w:rsid w:val="00741F08"/>
    <w:rsid w:val="007511AA"/>
    <w:rsid w:val="00752CF8"/>
    <w:rsid w:val="007534E7"/>
    <w:rsid w:val="007536D2"/>
    <w:rsid w:val="00770AF9"/>
    <w:rsid w:val="00770C6D"/>
    <w:rsid w:val="0077423E"/>
    <w:rsid w:val="007801BC"/>
    <w:rsid w:val="00781BC9"/>
    <w:rsid w:val="0078523F"/>
    <w:rsid w:val="0078672C"/>
    <w:rsid w:val="00791691"/>
    <w:rsid w:val="00795377"/>
    <w:rsid w:val="00795B36"/>
    <w:rsid w:val="00797702"/>
    <w:rsid w:val="007A0722"/>
    <w:rsid w:val="007A4456"/>
    <w:rsid w:val="007A50AA"/>
    <w:rsid w:val="007A52E9"/>
    <w:rsid w:val="007A69C9"/>
    <w:rsid w:val="007B1360"/>
    <w:rsid w:val="007B5602"/>
    <w:rsid w:val="007C3978"/>
    <w:rsid w:val="007C514B"/>
    <w:rsid w:val="007D468D"/>
    <w:rsid w:val="007E64B8"/>
    <w:rsid w:val="007E7F04"/>
    <w:rsid w:val="007F42D8"/>
    <w:rsid w:val="007F4B54"/>
    <w:rsid w:val="007F4E4B"/>
    <w:rsid w:val="007F7DB8"/>
    <w:rsid w:val="00803016"/>
    <w:rsid w:val="008054BC"/>
    <w:rsid w:val="008062FF"/>
    <w:rsid w:val="00812005"/>
    <w:rsid w:val="00815357"/>
    <w:rsid w:val="008203CC"/>
    <w:rsid w:val="0082742C"/>
    <w:rsid w:val="00831440"/>
    <w:rsid w:val="0083160C"/>
    <w:rsid w:val="0083313A"/>
    <w:rsid w:val="00835158"/>
    <w:rsid w:val="008358E4"/>
    <w:rsid w:val="00837455"/>
    <w:rsid w:val="00837808"/>
    <w:rsid w:val="008668BD"/>
    <w:rsid w:val="00867D2F"/>
    <w:rsid w:val="008733CC"/>
    <w:rsid w:val="0087776C"/>
    <w:rsid w:val="00882882"/>
    <w:rsid w:val="008848DE"/>
    <w:rsid w:val="00884E3F"/>
    <w:rsid w:val="00893DF7"/>
    <w:rsid w:val="00894DA5"/>
    <w:rsid w:val="00897B9A"/>
    <w:rsid w:val="008A2F0F"/>
    <w:rsid w:val="008A57ED"/>
    <w:rsid w:val="008A6407"/>
    <w:rsid w:val="008A7BBD"/>
    <w:rsid w:val="008B291A"/>
    <w:rsid w:val="008B4C59"/>
    <w:rsid w:val="008B7BB0"/>
    <w:rsid w:val="008C4375"/>
    <w:rsid w:val="008C66EA"/>
    <w:rsid w:val="008C69DF"/>
    <w:rsid w:val="008D57B5"/>
    <w:rsid w:val="008D64BB"/>
    <w:rsid w:val="008E08A4"/>
    <w:rsid w:val="008E1B9B"/>
    <w:rsid w:val="008E1DD5"/>
    <w:rsid w:val="008E318F"/>
    <w:rsid w:val="008E3FE7"/>
    <w:rsid w:val="008F03C6"/>
    <w:rsid w:val="008F212F"/>
    <w:rsid w:val="008F6836"/>
    <w:rsid w:val="008F6E74"/>
    <w:rsid w:val="00900F04"/>
    <w:rsid w:val="0090211C"/>
    <w:rsid w:val="009021B9"/>
    <w:rsid w:val="00902FBB"/>
    <w:rsid w:val="00910DFD"/>
    <w:rsid w:val="0091253E"/>
    <w:rsid w:val="00913E19"/>
    <w:rsid w:val="00913E81"/>
    <w:rsid w:val="00915069"/>
    <w:rsid w:val="0092045D"/>
    <w:rsid w:val="00923E54"/>
    <w:rsid w:val="00924559"/>
    <w:rsid w:val="009306B2"/>
    <w:rsid w:val="00930BF9"/>
    <w:rsid w:val="00930E95"/>
    <w:rsid w:val="009428A7"/>
    <w:rsid w:val="00942D5D"/>
    <w:rsid w:val="00943A8E"/>
    <w:rsid w:val="009460DE"/>
    <w:rsid w:val="009501EC"/>
    <w:rsid w:val="00966958"/>
    <w:rsid w:val="00970EB1"/>
    <w:rsid w:val="009746F6"/>
    <w:rsid w:val="00976CCC"/>
    <w:rsid w:val="00982B61"/>
    <w:rsid w:val="009930DF"/>
    <w:rsid w:val="00996D9A"/>
    <w:rsid w:val="009A03BA"/>
    <w:rsid w:val="009A1C71"/>
    <w:rsid w:val="009A74D3"/>
    <w:rsid w:val="009A7C8E"/>
    <w:rsid w:val="009B0029"/>
    <w:rsid w:val="009B0DBC"/>
    <w:rsid w:val="009B1785"/>
    <w:rsid w:val="009B5093"/>
    <w:rsid w:val="009C15B1"/>
    <w:rsid w:val="009C25AC"/>
    <w:rsid w:val="009C3EB9"/>
    <w:rsid w:val="009C686C"/>
    <w:rsid w:val="009D702E"/>
    <w:rsid w:val="009E04C6"/>
    <w:rsid w:val="009E0DB9"/>
    <w:rsid w:val="009E4749"/>
    <w:rsid w:val="009E644A"/>
    <w:rsid w:val="009E74F3"/>
    <w:rsid w:val="009F10FA"/>
    <w:rsid w:val="009F5FDB"/>
    <w:rsid w:val="00A041FB"/>
    <w:rsid w:val="00A05755"/>
    <w:rsid w:val="00A10F91"/>
    <w:rsid w:val="00A23C13"/>
    <w:rsid w:val="00A23D97"/>
    <w:rsid w:val="00A25168"/>
    <w:rsid w:val="00A30D36"/>
    <w:rsid w:val="00A4134D"/>
    <w:rsid w:val="00A44812"/>
    <w:rsid w:val="00A464A4"/>
    <w:rsid w:val="00A46D0C"/>
    <w:rsid w:val="00A50541"/>
    <w:rsid w:val="00A54C85"/>
    <w:rsid w:val="00A55732"/>
    <w:rsid w:val="00A5756F"/>
    <w:rsid w:val="00A61924"/>
    <w:rsid w:val="00A6238F"/>
    <w:rsid w:val="00A63477"/>
    <w:rsid w:val="00A644E7"/>
    <w:rsid w:val="00A67308"/>
    <w:rsid w:val="00A709B9"/>
    <w:rsid w:val="00A71244"/>
    <w:rsid w:val="00A73402"/>
    <w:rsid w:val="00A7747D"/>
    <w:rsid w:val="00A77984"/>
    <w:rsid w:val="00A82173"/>
    <w:rsid w:val="00A83530"/>
    <w:rsid w:val="00A90856"/>
    <w:rsid w:val="00A95C0C"/>
    <w:rsid w:val="00AB14EF"/>
    <w:rsid w:val="00AB1BB9"/>
    <w:rsid w:val="00AB2CFE"/>
    <w:rsid w:val="00AB32FE"/>
    <w:rsid w:val="00AB4A79"/>
    <w:rsid w:val="00AC19C4"/>
    <w:rsid w:val="00AC4776"/>
    <w:rsid w:val="00AC5EDE"/>
    <w:rsid w:val="00AC7905"/>
    <w:rsid w:val="00AD0D55"/>
    <w:rsid w:val="00AD556E"/>
    <w:rsid w:val="00AD5708"/>
    <w:rsid w:val="00AE26A7"/>
    <w:rsid w:val="00AE29AE"/>
    <w:rsid w:val="00AF33D4"/>
    <w:rsid w:val="00AF3A79"/>
    <w:rsid w:val="00AF4065"/>
    <w:rsid w:val="00B0484A"/>
    <w:rsid w:val="00B07168"/>
    <w:rsid w:val="00B132AB"/>
    <w:rsid w:val="00B17723"/>
    <w:rsid w:val="00B21D1C"/>
    <w:rsid w:val="00B266E2"/>
    <w:rsid w:val="00B30DE9"/>
    <w:rsid w:val="00B31980"/>
    <w:rsid w:val="00B33969"/>
    <w:rsid w:val="00B3791A"/>
    <w:rsid w:val="00B43C18"/>
    <w:rsid w:val="00B47FEB"/>
    <w:rsid w:val="00B51019"/>
    <w:rsid w:val="00B52E79"/>
    <w:rsid w:val="00B53169"/>
    <w:rsid w:val="00B5685A"/>
    <w:rsid w:val="00B6189A"/>
    <w:rsid w:val="00B62C67"/>
    <w:rsid w:val="00B63C2E"/>
    <w:rsid w:val="00B66A9C"/>
    <w:rsid w:val="00B67D56"/>
    <w:rsid w:val="00B70845"/>
    <w:rsid w:val="00B7213C"/>
    <w:rsid w:val="00B727FD"/>
    <w:rsid w:val="00B72E6B"/>
    <w:rsid w:val="00B73891"/>
    <w:rsid w:val="00B74B20"/>
    <w:rsid w:val="00B81023"/>
    <w:rsid w:val="00B8151E"/>
    <w:rsid w:val="00B81E28"/>
    <w:rsid w:val="00B82588"/>
    <w:rsid w:val="00B846F6"/>
    <w:rsid w:val="00B86BDB"/>
    <w:rsid w:val="00B90059"/>
    <w:rsid w:val="00B9504C"/>
    <w:rsid w:val="00BA053B"/>
    <w:rsid w:val="00BA1CFA"/>
    <w:rsid w:val="00BA3359"/>
    <w:rsid w:val="00BA5EAD"/>
    <w:rsid w:val="00BA5EE2"/>
    <w:rsid w:val="00BA60A3"/>
    <w:rsid w:val="00BA7C0E"/>
    <w:rsid w:val="00BB2568"/>
    <w:rsid w:val="00BB65D9"/>
    <w:rsid w:val="00BB7591"/>
    <w:rsid w:val="00BC168E"/>
    <w:rsid w:val="00BC3A2F"/>
    <w:rsid w:val="00BD0EDF"/>
    <w:rsid w:val="00BD1637"/>
    <w:rsid w:val="00BD4C99"/>
    <w:rsid w:val="00BD4DE1"/>
    <w:rsid w:val="00BF35BC"/>
    <w:rsid w:val="00BF368E"/>
    <w:rsid w:val="00BF49FD"/>
    <w:rsid w:val="00BF57CC"/>
    <w:rsid w:val="00BF6CDD"/>
    <w:rsid w:val="00BF7782"/>
    <w:rsid w:val="00C02EEE"/>
    <w:rsid w:val="00C039E0"/>
    <w:rsid w:val="00C1481B"/>
    <w:rsid w:val="00C15829"/>
    <w:rsid w:val="00C24491"/>
    <w:rsid w:val="00C25BCB"/>
    <w:rsid w:val="00C25DE1"/>
    <w:rsid w:val="00C275C7"/>
    <w:rsid w:val="00C3350F"/>
    <w:rsid w:val="00C35938"/>
    <w:rsid w:val="00C4447C"/>
    <w:rsid w:val="00C47649"/>
    <w:rsid w:val="00C5674B"/>
    <w:rsid w:val="00C57B3C"/>
    <w:rsid w:val="00C64DC2"/>
    <w:rsid w:val="00C65CF6"/>
    <w:rsid w:val="00C66DF3"/>
    <w:rsid w:val="00C71065"/>
    <w:rsid w:val="00C74331"/>
    <w:rsid w:val="00C75717"/>
    <w:rsid w:val="00C776FA"/>
    <w:rsid w:val="00C83E45"/>
    <w:rsid w:val="00C87A0B"/>
    <w:rsid w:val="00C87B86"/>
    <w:rsid w:val="00C90713"/>
    <w:rsid w:val="00C93931"/>
    <w:rsid w:val="00CA11E5"/>
    <w:rsid w:val="00CA41BD"/>
    <w:rsid w:val="00CA7346"/>
    <w:rsid w:val="00CA750A"/>
    <w:rsid w:val="00CA7774"/>
    <w:rsid w:val="00CB0B7A"/>
    <w:rsid w:val="00CB46AC"/>
    <w:rsid w:val="00CB7A66"/>
    <w:rsid w:val="00CC14E4"/>
    <w:rsid w:val="00CC1B08"/>
    <w:rsid w:val="00CC2A09"/>
    <w:rsid w:val="00CC44F8"/>
    <w:rsid w:val="00CD0AF4"/>
    <w:rsid w:val="00CD4A04"/>
    <w:rsid w:val="00CE382A"/>
    <w:rsid w:val="00CE7530"/>
    <w:rsid w:val="00CF32EE"/>
    <w:rsid w:val="00CF78E5"/>
    <w:rsid w:val="00D047B3"/>
    <w:rsid w:val="00D119FA"/>
    <w:rsid w:val="00D1497C"/>
    <w:rsid w:val="00D161D7"/>
    <w:rsid w:val="00D16864"/>
    <w:rsid w:val="00D169DF"/>
    <w:rsid w:val="00D17A2F"/>
    <w:rsid w:val="00D200F1"/>
    <w:rsid w:val="00D21214"/>
    <w:rsid w:val="00D25198"/>
    <w:rsid w:val="00D2583D"/>
    <w:rsid w:val="00D26712"/>
    <w:rsid w:val="00D30118"/>
    <w:rsid w:val="00D30D03"/>
    <w:rsid w:val="00D33004"/>
    <w:rsid w:val="00D3468F"/>
    <w:rsid w:val="00D34BD8"/>
    <w:rsid w:val="00D35A22"/>
    <w:rsid w:val="00D36939"/>
    <w:rsid w:val="00D369F6"/>
    <w:rsid w:val="00D41FED"/>
    <w:rsid w:val="00D461EA"/>
    <w:rsid w:val="00D519C9"/>
    <w:rsid w:val="00D52111"/>
    <w:rsid w:val="00D54302"/>
    <w:rsid w:val="00D5793C"/>
    <w:rsid w:val="00D603D3"/>
    <w:rsid w:val="00D643FB"/>
    <w:rsid w:val="00D71470"/>
    <w:rsid w:val="00D71872"/>
    <w:rsid w:val="00D7190C"/>
    <w:rsid w:val="00D747E6"/>
    <w:rsid w:val="00D82565"/>
    <w:rsid w:val="00D852AD"/>
    <w:rsid w:val="00D86E2B"/>
    <w:rsid w:val="00D918AA"/>
    <w:rsid w:val="00D92F39"/>
    <w:rsid w:val="00D93550"/>
    <w:rsid w:val="00D9566E"/>
    <w:rsid w:val="00DA2156"/>
    <w:rsid w:val="00DA3B0F"/>
    <w:rsid w:val="00DA3EBD"/>
    <w:rsid w:val="00DA49B0"/>
    <w:rsid w:val="00DB09D2"/>
    <w:rsid w:val="00DB285D"/>
    <w:rsid w:val="00DB4EAB"/>
    <w:rsid w:val="00DB50F2"/>
    <w:rsid w:val="00DC218D"/>
    <w:rsid w:val="00DC400B"/>
    <w:rsid w:val="00DC7C57"/>
    <w:rsid w:val="00DD1B4B"/>
    <w:rsid w:val="00DD36CA"/>
    <w:rsid w:val="00DD56A0"/>
    <w:rsid w:val="00DD75A1"/>
    <w:rsid w:val="00DE3351"/>
    <w:rsid w:val="00DE78E3"/>
    <w:rsid w:val="00DF4E9C"/>
    <w:rsid w:val="00DF5C4F"/>
    <w:rsid w:val="00DF68FE"/>
    <w:rsid w:val="00DF6DCD"/>
    <w:rsid w:val="00E010E2"/>
    <w:rsid w:val="00E01303"/>
    <w:rsid w:val="00E1186E"/>
    <w:rsid w:val="00E17079"/>
    <w:rsid w:val="00E171BF"/>
    <w:rsid w:val="00E22BF9"/>
    <w:rsid w:val="00E2432A"/>
    <w:rsid w:val="00E30A7D"/>
    <w:rsid w:val="00E310FC"/>
    <w:rsid w:val="00E3289C"/>
    <w:rsid w:val="00E360DC"/>
    <w:rsid w:val="00E6276C"/>
    <w:rsid w:val="00E635A5"/>
    <w:rsid w:val="00E6464C"/>
    <w:rsid w:val="00E70EFE"/>
    <w:rsid w:val="00E8032E"/>
    <w:rsid w:val="00E80915"/>
    <w:rsid w:val="00E81A82"/>
    <w:rsid w:val="00E91114"/>
    <w:rsid w:val="00E92AF1"/>
    <w:rsid w:val="00E93AB7"/>
    <w:rsid w:val="00E9598E"/>
    <w:rsid w:val="00E9648A"/>
    <w:rsid w:val="00E97F08"/>
    <w:rsid w:val="00EA29A3"/>
    <w:rsid w:val="00EA3023"/>
    <w:rsid w:val="00EA5185"/>
    <w:rsid w:val="00EA77CF"/>
    <w:rsid w:val="00EA7B1E"/>
    <w:rsid w:val="00EB27B8"/>
    <w:rsid w:val="00EC065F"/>
    <w:rsid w:val="00EC7EB6"/>
    <w:rsid w:val="00EC7EDB"/>
    <w:rsid w:val="00ED0980"/>
    <w:rsid w:val="00ED2147"/>
    <w:rsid w:val="00ED27C0"/>
    <w:rsid w:val="00ED2A83"/>
    <w:rsid w:val="00ED3331"/>
    <w:rsid w:val="00ED45BA"/>
    <w:rsid w:val="00ED5EAB"/>
    <w:rsid w:val="00ED6C95"/>
    <w:rsid w:val="00EE24E2"/>
    <w:rsid w:val="00EE5594"/>
    <w:rsid w:val="00EE6CFF"/>
    <w:rsid w:val="00EE6FFB"/>
    <w:rsid w:val="00EF260E"/>
    <w:rsid w:val="00EF6B61"/>
    <w:rsid w:val="00EF7DB1"/>
    <w:rsid w:val="00F027B9"/>
    <w:rsid w:val="00F05015"/>
    <w:rsid w:val="00F132AB"/>
    <w:rsid w:val="00F15FEC"/>
    <w:rsid w:val="00F17388"/>
    <w:rsid w:val="00F219FC"/>
    <w:rsid w:val="00F22CF1"/>
    <w:rsid w:val="00F244F3"/>
    <w:rsid w:val="00F27007"/>
    <w:rsid w:val="00F27FFB"/>
    <w:rsid w:val="00F33EAA"/>
    <w:rsid w:val="00F446BE"/>
    <w:rsid w:val="00F4510B"/>
    <w:rsid w:val="00F47109"/>
    <w:rsid w:val="00F5183C"/>
    <w:rsid w:val="00F5197A"/>
    <w:rsid w:val="00F53AF2"/>
    <w:rsid w:val="00F53B10"/>
    <w:rsid w:val="00F541AF"/>
    <w:rsid w:val="00F54A45"/>
    <w:rsid w:val="00F600CE"/>
    <w:rsid w:val="00F65743"/>
    <w:rsid w:val="00F71D6C"/>
    <w:rsid w:val="00F72FC7"/>
    <w:rsid w:val="00F756D1"/>
    <w:rsid w:val="00F76140"/>
    <w:rsid w:val="00F772EE"/>
    <w:rsid w:val="00F84AC6"/>
    <w:rsid w:val="00F85955"/>
    <w:rsid w:val="00F8749B"/>
    <w:rsid w:val="00F94E42"/>
    <w:rsid w:val="00FA31AC"/>
    <w:rsid w:val="00FA41FB"/>
    <w:rsid w:val="00FA4CC1"/>
    <w:rsid w:val="00FA7B61"/>
    <w:rsid w:val="00FB2180"/>
    <w:rsid w:val="00FB5643"/>
    <w:rsid w:val="00FC478D"/>
    <w:rsid w:val="00FE172F"/>
    <w:rsid w:val="00FE2A18"/>
    <w:rsid w:val="00FE7FAE"/>
    <w:rsid w:val="00FF0263"/>
    <w:rsid w:val="00FF7CC3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E6595382-42C5-4AB4-8811-6AB0954D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22F1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770C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121C10"/>
    <w:pPr>
      <w:keepNext/>
      <w:ind w:left="-284"/>
      <w:jc w:val="both"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22F1"/>
    <w:rPr>
      <w:color w:val="0000FF"/>
      <w:u w:val="single"/>
    </w:rPr>
  </w:style>
  <w:style w:type="paragraph" w:styleId="HTMLPreformatted">
    <w:name w:val="HTML Preformatted"/>
    <w:basedOn w:val="Normal"/>
    <w:rsid w:val="0020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2022F1"/>
    <w:rPr>
      <w:rFonts w:ascii="Courier New" w:eastAsia="Arial Unicode MS" w:hAnsi="Courier New" w:cs="Courier New" w:hint="default"/>
      <w:sz w:val="20"/>
      <w:szCs w:val="20"/>
    </w:rPr>
  </w:style>
  <w:style w:type="character" w:styleId="FollowedHyperlink">
    <w:name w:val="FollowedHyperlink"/>
    <w:basedOn w:val="DefaultParagraphFont"/>
    <w:rsid w:val="002022F1"/>
    <w:rPr>
      <w:color w:val="800080"/>
      <w:u w:val="single"/>
    </w:rPr>
  </w:style>
  <w:style w:type="character" w:styleId="Strong">
    <w:name w:val="Strong"/>
    <w:basedOn w:val="DefaultParagraphFont"/>
    <w:qFormat/>
    <w:rsid w:val="002022F1"/>
    <w:rPr>
      <w:b/>
      <w:bCs/>
    </w:rPr>
  </w:style>
  <w:style w:type="paragraph" w:styleId="BodyText">
    <w:name w:val="Body Text"/>
    <w:basedOn w:val="Normal"/>
    <w:rsid w:val="002022F1"/>
    <w:rPr>
      <w:sz w:val="28"/>
      <w:szCs w:val="28"/>
    </w:rPr>
  </w:style>
  <w:style w:type="paragraph" w:styleId="DocumentMap">
    <w:name w:val="Document Map"/>
    <w:basedOn w:val="Normal"/>
    <w:semiHidden/>
    <w:rsid w:val="002022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2022F1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012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53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53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53CE"/>
  </w:style>
  <w:style w:type="paragraph" w:styleId="BodyTextIndent2">
    <w:name w:val="Body Text Indent 2"/>
    <w:basedOn w:val="Normal"/>
    <w:rsid w:val="00EA5185"/>
    <w:pPr>
      <w:spacing w:after="120" w:line="480" w:lineRule="auto"/>
      <w:ind w:left="360"/>
    </w:pPr>
  </w:style>
  <w:style w:type="paragraph" w:styleId="Title">
    <w:name w:val="Title"/>
    <w:basedOn w:val="Normal"/>
    <w:qFormat/>
    <w:rsid w:val="00121C10"/>
    <w:pPr>
      <w:widowControl w:val="0"/>
      <w:autoSpaceDE w:val="0"/>
      <w:autoSpaceDN w:val="0"/>
      <w:spacing w:before="120" w:after="120"/>
      <w:ind w:right="113"/>
      <w:jc w:val="center"/>
    </w:pPr>
    <w:rPr>
      <w:b/>
      <w:bCs/>
      <w:sz w:val="28"/>
      <w:lang w:val="en-US"/>
    </w:rPr>
  </w:style>
  <w:style w:type="paragraph" w:customStyle="1" w:styleId="SectionTitle">
    <w:name w:val="Section Title"/>
    <w:basedOn w:val="Normal"/>
    <w:next w:val="Normal"/>
    <w:autoRedefine/>
    <w:rsid w:val="006B2966"/>
    <w:pPr>
      <w:jc w:val="both"/>
    </w:pPr>
    <w:rPr>
      <w:rFonts w:cs="Arial"/>
      <w:b/>
      <w:bCs/>
      <w:spacing w:val="-10"/>
    </w:rPr>
  </w:style>
  <w:style w:type="paragraph" w:customStyle="1" w:styleId="Objective">
    <w:name w:val="Objective"/>
    <w:basedOn w:val="Normal"/>
    <w:next w:val="BodyText"/>
    <w:rsid w:val="00121C10"/>
    <w:pPr>
      <w:spacing w:before="240" w:after="220" w:line="220" w:lineRule="atLeast"/>
      <w:jc w:val="both"/>
    </w:pPr>
    <w:rPr>
      <w:szCs w:val="20"/>
    </w:rPr>
  </w:style>
  <w:style w:type="paragraph" w:styleId="Caption">
    <w:name w:val="caption"/>
    <w:basedOn w:val="Normal"/>
    <w:next w:val="Normal"/>
    <w:qFormat/>
    <w:rsid w:val="00121C10"/>
    <w:pPr>
      <w:spacing w:before="120"/>
      <w:ind w:left="-425"/>
      <w:jc w:val="both"/>
    </w:pPr>
    <w:rPr>
      <w:b/>
      <w:bCs/>
      <w:szCs w:val="20"/>
    </w:rPr>
  </w:style>
  <w:style w:type="paragraph" w:customStyle="1" w:styleId="Achievement">
    <w:name w:val="Achievement"/>
    <w:basedOn w:val="BodyText"/>
    <w:rsid w:val="00035D7B"/>
    <w:pPr>
      <w:numPr>
        <w:numId w:val="14"/>
      </w:numPr>
      <w:spacing w:after="60" w:line="220" w:lineRule="atLeast"/>
      <w:jc w:val="both"/>
    </w:pPr>
    <w:rPr>
      <w:spacing w:val="-5"/>
      <w:sz w:val="24"/>
      <w:szCs w:val="20"/>
    </w:rPr>
  </w:style>
  <w:style w:type="table" w:styleId="TableGrid">
    <w:name w:val="Table Grid"/>
    <w:basedOn w:val="TableNormal"/>
    <w:rsid w:val="00ED3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76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30DE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284">
                                      <w:marLeft w:val="2270"/>
                                      <w:marRight w:val="2000"/>
                                      <w:marTop w:val="0"/>
                                      <w:marBottom w:val="0"/>
                                      <w:divBdr>
                                        <w:top w:val="single" w:sz="4" w:space="0" w:color="C9C9C9"/>
                                        <w:left w:val="single" w:sz="4" w:space="0" w:color="C9C9C9"/>
                                        <w:bottom w:val="single" w:sz="4" w:space="0" w:color="C9C9C9"/>
                                        <w:right w:val="single" w:sz="4" w:space="0" w:color="C9C9C9"/>
                                      </w:divBdr>
                                      <w:divsChild>
                                        <w:div w:id="177316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9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2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5128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2886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104951706">
              <w:marLeft w:val="0"/>
              <w:marRight w:val="0"/>
              <w:marTop w:val="0"/>
              <w:marBottom w:val="0"/>
              <w:divBdr>
                <w:top w:val="single" w:sz="4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8190">
                                      <w:marLeft w:val="2270"/>
                                      <w:marRight w:val="1800"/>
                                      <w:marTop w:val="0"/>
                                      <w:marBottom w:val="0"/>
                                      <w:divBdr>
                                        <w:top w:val="single" w:sz="4" w:space="0" w:color="C9C9C9"/>
                                        <w:left w:val="single" w:sz="4" w:space="0" w:color="C9C9C9"/>
                                        <w:bottom w:val="single" w:sz="4" w:space="0" w:color="C9C9C9"/>
                                        <w:right w:val="single" w:sz="4" w:space="0" w:color="C9C9C9"/>
                                      </w:divBdr>
                                      <w:divsChild>
                                        <w:div w:id="188082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1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8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8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676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54054601">
              <w:marLeft w:val="0"/>
              <w:marRight w:val="0"/>
              <w:marTop w:val="0"/>
              <w:marBottom w:val="0"/>
              <w:divBdr>
                <w:top w:val="single" w:sz="4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4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0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2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621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89540993">
              <w:marLeft w:val="0"/>
              <w:marRight w:val="0"/>
              <w:marTop w:val="0"/>
              <w:marBottom w:val="0"/>
              <w:divBdr>
                <w:top w:val="single" w:sz="4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16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22373728">
              <w:marLeft w:val="0"/>
              <w:marRight w:val="0"/>
              <w:marTop w:val="0"/>
              <w:marBottom w:val="0"/>
              <w:divBdr>
                <w:top w:val="single" w:sz="4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6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5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8065">
                  <w:marLeft w:val="5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60495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3198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auto"/>
                                  </w:divBdr>
                                  <w:divsChild>
                                    <w:div w:id="5141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6858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71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477456251">
              <w:marLeft w:val="0"/>
              <w:marRight w:val="0"/>
              <w:marTop w:val="0"/>
              <w:marBottom w:val="0"/>
              <w:divBdr>
                <w:top w:val="single" w:sz="4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1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9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29838">
                                      <w:marLeft w:val="2270"/>
                                      <w:marRight w:val="2000"/>
                                      <w:marTop w:val="0"/>
                                      <w:marBottom w:val="0"/>
                                      <w:divBdr>
                                        <w:top w:val="single" w:sz="4" w:space="0" w:color="C9C9C9"/>
                                        <w:left w:val="single" w:sz="4" w:space="0" w:color="C9C9C9"/>
                                        <w:bottom w:val="single" w:sz="4" w:space="0" w:color="C9C9C9"/>
                                        <w:right w:val="single" w:sz="4" w:space="0" w:color="C9C9C9"/>
                                      </w:divBdr>
                                      <w:divsChild>
                                        <w:div w:id="68493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85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257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9201">
                          <w:marLeft w:val="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1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5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9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96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62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58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1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73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06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856264">
                                                                      <w:marLeft w:val="6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316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95329296">
              <w:marLeft w:val="0"/>
              <w:marRight w:val="0"/>
              <w:marTop w:val="0"/>
              <w:marBottom w:val="0"/>
              <w:divBdr>
                <w:top w:val="single" w:sz="4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2314">
                          <w:marLeft w:val="0"/>
                          <w:marRight w:val="0"/>
                          <w:marTop w:val="150"/>
                          <w:marBottom w:val="210"/>
                          <w:divBdr>
                            <w:top w:val="single" w:sz="4" w:space="0" w:color="D7D7D7"/>
                            <w:left w:val="single" w:sz="2" w:space="0" w:color="D7D7D7"/>
                            <w:bottom w:val="single" w:sz="4" w:space="0" w:color="D7D7D7"/>
                            <w:right w:val="single" w:sz="2" w:space="0" w:color="D7D7D7"/>
                          </w:divBdr>
                          <w:divsChild>
                            <w:div w:id="10240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ines.conference-services.net/resources/328/3190/pdf/OSS2012_0065.pdf" TargetMode="External"/><Relationship Id="rId18" Type="http://schemas.openxmlformats.org/officeDocument/2006/relationships/hyperlink" Target="mailto:tamimi@just.edu.j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4233/ajchem.2017.20556" TargetMode="External"/><Relationship Id="rId17" Type="http://schemas.openxmlformats.org/officeDocument/2006/relationships/hyperlink" Target="mailto:ebeling@fh-muenst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kostarelos%40uh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16/j.desal.2016.06.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jh@rice.edu" TargetMode="External"/><Relationship Id="rId10" Type="http://schemas.openxmlformats.org/officeDocument/2006/relationships/hyperlink" Target="mailto:mmbatiha@ahu.edu.j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mbatiha@yahoo.com" TargetMode="External"/><Relationship Id="rId14" Type="http://schemas.openxmlformats.org/officeDocument/2006/relationships/hyperlink" Target="mailto:talkhamis200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EE68-E00B-486C-B751-C4A69128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(C</vt:lpstr>
    </vt:vector>
  </TitlesOfParts>
  <Company>Jerash Private University</Company>
  <LinksUpToDate>false</LinksUpToDate>
  <CharactersWithSpaces>28666</CharactersWithSpaces>
  <SharedDoc>false</SharedDoc>
  <HLinks>
    <vt:vector size="24" baseType="variant">
      <vt:variant>
        <vt:i4>7995477</vt:i4>
      </vt:variant>
      <vt:variant>
        <vt:i4>9</vt:i4>
      </vt:variant>
      <vt:variant>
        <vt:i4>0</vt:i4>
      </vt:variant>
      <vt:variant>
        <vt:i4>5</vt:i4>
      </vt:variant>
      <vt:variant>
        <vt:lpwstr>mailto:lan@isuct.ru</vt:lpwstr>
      </vt:variant>
      <vt:variant>
        <vt:lpwstr/>
      </vt:variant>
      <vt:variant>
        <vt:i4>1769530</vt:i4>
      </vt:variant>
      <vt:variant>
        <vt:i4>6</vt:i4>
      </vt:variant>
      <vt:variant>
        <vt:i4>0</vt:i4>
      </vt:variant>
      <vt:variant>
        <vt:i4>5</vt:i4>
      </vt:variant>
      <vt:variant>
        <vt:lpwstr>mailto:al-harahsheh@ahu.edu.jo</vt:lpwstr>
      </vt:variant>
      <vt:variant>
        <vt:lpwstr/>
      </vt:variant>
      <vt:variant>
        <vt:i4>8323171</vt:i4>
      </vt:variant>
      <vt:variant>
        <vt:i4>3</vt:i4>
      </vt:variant>
      <vt:variant>
        <vt:i4>0</vt:i4>
      </vt:variant>
      <vt:variant>
        <vt:i4>5</vt:i4>
      </vt:variant>
      <vt:variant>
        <vt:lpwstr>mailto:m_nawafleh@hotmail.com</vt:lpwstr>
      </vt:variant>
      <vt:variant>
        <vt:lpwstr/>
      </vt:variant>
      <vt:variant>
        <vt:i4>5373984</vt:i4>
      </vt:variant>
      <vt:variant>
        <vt:i4>0</vt:i4>
      </vt:variant>
      <vt:variant>
        <vt:i4>0</vt:i4>
      </vt:variant>
      <vt:variant>
        <vt:i4>5</vt:i4>
      </vt:variant>
      <vt:variant>
        <vt:lpwstr>mailto:mmbatiha@ahu.edu.jo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(C</dc:title>
  <dc:creator>Dr. Marwan Batiha</dc:creator>
  <cp:lastModifiedBy>Dr. Marwan</cp:lastModifiedBy>
  <cp:revision>6</cp:revision>
  <cp:lastPrinted>2016-04-18T11:19:00Z</cp:lastPrinted>
  <dcterms:created xsi:type="dcterms:W3CDTF">2017-11-20T16:50:00Z</dcterms:created>
  <dcterms:modified xsi:type="dcterms:W3CDTF">2018-06-26T22:05:00Z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